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3B64" w14:textId="77777777" w:rsidR="00D14275" w:rsidRDefault="00AD1A8D" w:rsidP="00D14275">
      <w:pPr>
        <w:tabs>
          <w:tab w:val="left" w:pos="-3544"/>
        </w:tabs>
        <w:spacing w:before="60" w:after="60" w:line="480" w:lineRule="auto"/>
        <w:jc w:val="center"/>
        <w:rPr>
          <w:rFonts w:ascii="Times New Roman" w:hAnsi="Times New Roman" w:cs="Times New Roman"/>
          <w:b/>
          <w:sz w:val="24"/>
          <w:szCs w:val="24"/>
          <w:lang w:val="es-EC"/>
        </w:rPr>
      </w:pPr>
      <w:r w:rsidRPr="009E40A2">
        <w:rPr>
          <w:noProof/>
          <w:sz w:val="48"/>
          <w:szCs w:val="48"/>
          <w:lang w:val="es-EC" w:eastAsia="es-EC"/>
        </w:rPr>
        <w:drawing>
          <wp:anchor distT="0" distB="0" distL="0" distR="0" simplePos="0" relativeHeight="251660288" behindDoc="0" locked="0" layoutInCell="1" allowOverlap="1" wp14:anchorId="21382AA1" wp14:editId="02C83596">
            <wp:simplePos x="0" y="0"/>
            <wp:positionH relativeFrom="margin">
              <wp:posOffset>1839757</wp:posOffset>
            </wp:positionH>
            <wp:positionV relativeFrom="paragraph">
              <wp:posOffset>56500</wp:posOffset>
            </wp:positionV>
            <wp:extent cx="1616149" cy="923713"/>
            <wp:effectExtent l="0" t="0" r="3175"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51443" cy="943885"/>
                    </a:xfrm>
                    <a:prstGeom prst="rect">
                      <a:avLst/>
                    </a:prstGeom>
                  </pic:spPr>
                </pic:pic>
              </a:graphicData>
            </a:graphic>
            <wp14:sizeRelH relativeFrom="margin">
              <wp14:pctWidth>0</wp14:pctWidth>
            </wp14:sizeRelH>
            <wp14:sizeRelV relativeFrom="margin">
              <wp14:pctHeight>0</wp14:pctHeight>
            </wp14:sizeRelV>
          </wp:anchor>
        </w:drawing>
      </w:r>
    </w:p>
    <w:p w14:paraId="79325772" w14:textId="77777777" w:rsidR="00D14275" w:rsidRPr="00601BC2" w:rsidRDefault="00D14275" w:rsidP="00D14275">
      <w:pPr>
        <w:spacing w:before="60" w:after="60" w:line="480" w:lineRule="auto"/>
        <w:jc w:val="center"/>
        <w:rPr>
          <w:rFonts w:ascii="Times New Roman" w:hAnsi="Times New Roman"/>
          <w:b/>
          <w:sz w:val="24"/>
          <w:szCs w:val="24"/>
          <w:lang w:val="es-EC"/>
        </w:rPr>
      </w:pPr>
      <w:r w:rsidRPr="001A51AB">
        <w:rPr>
          <w:rFonts w:ascii="Times New Roman" w:hAnsi="Times New Roman" w:cs="Times New Roman"/>
          <w:b/>
          <w:sz w:val="24"/>
          <w:szCs w:val="24"/>
          <w:lang w:val="es-EC"/>
        </w:rPr>
        <w:t xml:space="preserve"> </w:t>
      </w:r>
    </w:p>
    <w:p w14:paraId="1B51B4D1" w14:textId="77777777" w:rsidR="00D14275" w:rsidRPr="00F76733" w:rsidRDefault="00D14275" w:rsidP="00D14275">
      <w:pPr>
        <w:spacing w:before="40" w:after="40"/>
        <w:jc w:val="center"/>
        <w:rPr>
          <w:rFonts w:ascii="Times New Roman" w:hAnsi="Times New Roman"/>
          <w:b/>
          <w:sz w:val="28"/>
          <w:szCs w:val="28"/>
          <w:lang w:val="es-ES"/>
        </w:rPr>
      </w:pPr>
    </w:p>
    <w:p w14:paraId="289267E8" w14:textId="77777777" w:rsidR="00717856" w:rsidRDefault="00717856" w:rsidP="00D14275">
      <w:pPr>
        <w:pStyle w:val="Textoindependiente"/>
        <w:spacing w:line="480" w:lineRule="auto"/>
        <w:jc w:val="center"/>
        <w:rPr>
          <w:b/>
          <w:color w:val="000000" w:themeColor="text1"/>
          <w:lang w:val="es-EC"/>
        </w:rPr>
      </w:pPr>
    </w:p>
    <w:p w14:paraId="13A8E8AE" w14:textId="77777777" w:rsidR="00D14275" w:rsidRPr="00432D6F" w:rsidRDefault="00D14275" w:rsidP="00D14275">
      <w:pPr>
        <w:pStyle w:val="Textoindependiente"/>
        <w:spacing w:line="480" w:lineRule="auto"/>
        <w:jc w:val="center"/>
        <w:rPr>
          <w:b/>
          <w:color w:val="000000" w:themeColor="text1"/>
          <w:lang w:val="es-EC"/>
        </w:rPr>
      </w:pPr>
      <w:r w:rsidRPr="00432D6F">
        <w:rPr>
          <w:b/>
          <w:color w:val="000000" w:themeColor="text1"/>
          <w:lang w:val="es-EC"/>
        </w:rPr>
        <w:t>CARRERA DE DERECHO</w:t>
      </w:r>
    </w:p>
    <w:p w14:paraId="51F313EE" w14:textId="77777777" w:rsidR="00D14275" w:rsidRPr="00432D6F" w:rsidRDefault="00D14275" w:rsidP="00D14275">
      <w:pPr>
        <w:pStyle w:val="Textoindependiente"/>
        <w:spacing w:line="480" w:lineRule="auto"/>
        <w:jc w:val="center"/>
        <w:rPr>
          <w:rFonts w:eastAsia="Arial Unicode MS"/>
          <w:b/>
          <w:lang w:val="es-EC"/>
        </w:rPr>
      </w:pPr>
      <w:r w:rsidRPr="00432D6F">
        <w:rPr>
          <w:b/>
          <w:color w:val="000000" w:themeColor="text1"/>
          <w:lang w:val="es-EC"/>
        </w:rPr>
        <w:t>Informe Final de Estudio</w:t>
      </w:r>
      <w:r w:rsidRPr="00432D6F">
        <w:rPr>
          <w:rFonts w:eastAsia="Arial Unicode MS"/>
          <w:b/>
          <w:lang w:val="es-EC"/>
        </w:rPr>
        <w:t xml:space="preserve"> de Caso</w:t>
      </w:r>
    </w:p>
    <w:p w14:paraId="75507E8E" w14:textId="77777777" w:rsidR="00D14275" w:rsidRPr="00432D6F" w:rsidRDefault="00D14275" w:rsidP="00D14275">
      <w:pPr>
        <w:spacing w:after="0" w:line="480" w:lineRule="auto"/>
        <w:ind w:right="-1"/>
        <w:jc w:val="center"/>
        <w:rPr>
          <w:rFonts w:ascii="Times New Roman" w:eastAsia="Arial Unicode MS" w:hAnsi="Times New Roman"/>
          <w:b/>
          <w:sz w:val="24"/>
          <w:szCs w:val="24"/>
          <w:lang w:val="es-EC"/>
        </w:rPr>
      </w:pPr>
      <w:r w:rsidRPr="00432D6F">
        <w:rPr>
          <w:rFonts w:ascii="Times New Roman" w:eastAsia="Arial Unicode MS" w:hAnsi="Times New Roman"/>
          <w:b/>
          <w:sz w:val="24"/>
          <w:szCs w:val="24"/>
          <w:lang w:val="es-EC"/>
        </w:rPr>
        <w:t>Previo a la obtención del título de: Abogado de los Juzgados y Tribunales de la República del Ecuador</w:t>
      </w:r>
    </w:p>
    <w:p w14:paraId="2C13F969" w14:textId="77777777" w:rsidR="00D14275" w:rsidRPr="00432D6F" w:rsidRDefault="00D14275" w:rsidP="00D14275">
      <w:pPr>
        <w:spacing w:after="0" w:line="480" w:lineRule="auto"/>
        <w:ind w:right="-1"/>
        <w:jc w:val="center"/>
        <w:rPr>
          <w:rFonts w:ascii="Times New Roman" w:eastAsia="Arial Unicode MS" w:hAnsi="Times New Roman"/>
          <w:sz w:val="24"/>
          <w:szCs w:val="24"/>
          <w:lang w:val="es-EC"/>
        </w:rPr>
      </w:pPr>
    </w:p>
    <w:p w14:paraId="1553F34F" w14:textId="77777777" w:rsidR="00D14275" w:rsidRPr="00432D6F" w:rsidRDefault="00D14275" w:rsidP="00D14275">
      <w:pPr>
        <w:pStyle w:val="Textoindependiente"/>
        <w:spacing w:line="480" w:lineRule="auto"/>
        <w:jc w:val="center"/>
        <w:rPr>
          <w:b/>
          <w:color w:val="000000" w:themeColor="text1"/>
          <w:lang w:val="es-EC"/>
        </w:rPr>
      </w:pPr>
      <w:r w:rsidRPr="00432D6F">
        <w:rPr>
          <w:b/>
          <w:color w:val="000000" w:themeColor="text1"/>
          <w:lang w:val="es-EC"/>
        </w:rPr>
        <w:t>Tema:</w:t>
      </w:r>
    </w:p>
    <w:p w14:paraId="50A9E016" w14:textId="77777777" w:rsidR="00D14275" w:rsidRPr="00432D6F" w:rsidRDefault="00717856" w:rsidP="00D14275">
      <w:pPr>
        <w:spacing w:after="0" w:line="480" w:lineRule="auto"/>
        <w:jc w:val="center"/>
        <w:rPr>
          <w:rFonts w:ascii="Times New Roman" w:hAnsi="Times New Roman"/>
          <w:color w:val="000000"/>
          <w:sz w:val="24"/>
          <w:szCs w:val="28"/>
          <w:lang w:val="es-EC"/>
        </w:rPr>
      </w:pPr>
      <w:r w:rsidRPr="00717856">
        <w:rPr>
          <w:rFonts w:ascii="Times New Roman" w:hAnsi="Times New Roman"/>
          <w:color w:val="000000"/>
          <w:sz w:val="24"/>
          <w:szCs w:val="28"/>
          <w:lang w:val="es-EC"/>
        </w:rPr>
        <w:t>Caso 12.678 GUZMÁN ALBARRACÍN y OTROS vs. ECUADOR: “</w:t>
      </w:r>
      <w:r w:rsidRPr="00717856">
        <w:rPr>
          <w:rFonts w:ascii="Times New Roman" w:hAnsi="Times New Roman"/>
          <w:b/>
          <w:color w:val="000000"/>
          <w:sz w:val="24"/>
          <w:szCs w:val="28"/>
          <w:lang w:val="es-EC"/>
        </w:rPr>
        <w:t>Derechos Humanos: derecho a la vida, integridad personal, protección de la honra y dignidad, educación, garantías judiciales y protección judicial</w:t>
      </w:r>
      <w:r w:rsidR="002D093B" w:rsidRPr="00432D6F">
        <w:rPr>
          <w:rFonts w:ascii="Times New Roman" w:hAnsi="Times New Roman"/>
          <w:color w:val="000000"/>
          <w:sz w:val="24"/>
          <w:szCs w:val="28"/>
          <w:lang w:val="es-EC"/>
        </w:rPr>
        <w:t>”</w:t>
      </w:r>
    </w:p>
    <w:p w14:paraId="20068349" w14:textId="77777777" w:rsidR="002D093B" w:rsidRPr="00432D6F" w:rsidRDefault="002D093B" w:rsidP="00D14275">
      <w:pPr>
        <w:pStyle w:val="Textoindependiente"/>
        <w:spacing w:line="480" w:lineRule="auto"/>
        <w:jc w:val="center"/>
        <w:rPr>
          <w:b/>
          <w:color w:val="000000" w:themeColor="text1"/>
          <w:lang w:val="es-EC"/>
        </w:rPr>
      </w:pPr>
    </w:p>
    <w:p w14:paraId="34E75273" w14:textId="77777777" w:rsidR="00D14275" w:rsidRPr="00432D6F" w:rsidRDefault="00D14275" w:rsidP="00D14275">
      <w:pPr>
        <w:pStyle w:val="Textoindependiente"/>
        <w:spacing w:line="480" w:lineRule="auto"/>
        <w:jc w:val="center"/>
        <w:rPr>
          <w:b/>
          <w:color w:val="000000" w:themeColor="text1"/>
          <w:lang w:val="es-EC"/>
        </w:rPr>
      </w:pPr>
      <w:r w:rsidRPr="00432D6F">
        <w:rPr>
          <w:b/>
          <w:color w:val="000000" w:themeColor="text1"/>
          <w:lang w:val="es-EC"/>
        </w:rPr>
        <w:t>Autor</w:t>
      </w:r>
      <w:r w:rsidR="00717856">
        <w:rPr>
          <w:b/>
          <w:color w:val="000000" w:themeColor="text1"/>
          <w:lang w:val="es-EC"/>
        </w:rPr>
        <w:t>es</w:t>
      </w:r>
      <w:r w:rsidRPr="00432D6F">
        <w:rPr>
          <w:b/>
          <w:color w:val="000000" w:themeColor="text1"/>
          <w:lang w:val="es-EC"/>
        </w:rPr>
        <w:t>:</w:t>
      </w:r>
    </w:p>
    <w:p w14:paraId="2952D1D5" w14:textId="77777777" w:rsidR="00717856" w:rsidRPr="00717856" w:rsidRDefault="00717856" w:rsidP="00717856">
      <w:pPr>
        <w:tabs>
          <w:tab w:val="center" w:pos="-5812"/>
        </w:tabs>
        <w:spacing w:after="0" w:line="480" w:lineRule="auto"/>
        <w:jc w:val="center"/>
        <w:rPr>
          <w:rFonts w:ascii="Times New Roman" w:hAnsi="Times New Roman" w:cs="Times New Roman"/>
          <w:sz w:val="24"/>
          <w:szCs w:val="24"/>
          <w:lang w:val="es-EC"/>
        </w:rPr>
      </w:pPr>
      <w:r w:rsidRPr="00717856">
        <w:rPr>
          <w:rFonts w:ascii="Times New Roman" w:hAnsi="Times New Roman" w:cs="Times New Roman"/>
          <w:sz w:val="24"/>
          <w:szCs w:val="24"/>
          <w:lang w:val="es-EC"/>
        </w:rPr>
        <w:t>José Ricardo García Lino</w:t>
      </w:r>
    </w:p>
    <w:p w14:paraId="694899DD" w14:textId="77777777" w:rsidR="002D093B" w:rsidRPr="00432D6F" w:rsidRDefault="00717856" w:rsidP="00717856">
      <w:pPr>
        <w:tabs>
          <w:tab w:val="center" w:pos="-5812"/>
        </w:tabs>
        <w:spacing w:after="0" w:line="480" w:lineRule="auto"/>
        <w:jc w:val="center"/>
        <w:rPr>
          <w:rFonts w:ascii="Times New Roman" w:hAnsi="Times New Roman" w:cs="Times New Roman"/>
          <w:sz w:val="24"/>
          <w:szCs w:val="24"/>
          <w:lang w:val="es-EC"/>
        </w:rPr>
      </w:pPr>
      <w:r w:rsidRPr="00717856">
        <w:rPr>
          <w:rFonts w:ascii="Times New Roman" w:hAnsi="Times New Roman" w:cs="Times New Roman"/>
          <w:sz w:val="24"/>
          <w:szCs w:val="24"/>
          <w:lang w:val="es-EC"/>
        </w:rPr>
        <w:t>Karla Katherine Zambrano Durán</w:t>
      </w:r>
    </w:p>
    <w:p w14:paraId="2143AA0C" w14:textId="77777777" w:rsidR="00D14275" w:rsidRPr="00432D6F" w:rsidRDefault="00D14275" w:rsidP="00D14275">
      <w:pPr>
        <w:tabs>
          <w:tab w:val="center" w:pos="-5812"/>
        </w:tabs>
        <w:spacing w:after="0" w:line="480" w:lineRule="auto"/>
        <w:jc w:val="center"/>
        <w:rPr>
          <w:rFonts w:ascii="Times New Roman" w:hAnsi="Times New Roman" w:cs="Times New Roman"/>
          <w:b/>
          <w:sz w:val="24"/>
          <w:szCs w:val="24"/>
          <w:lang w:val="es-EC"/>
        </w:rPr>
      </w:pPr>
    </w:p>
    <w:p w14:paraId="3BDF6461" w14:textId="77777777" w:rsidR="00D14275" w:rsidRPr="00432D6F" w:rsidRDefault="00D14275" w:rsidP="00D14275">
      <w:pPr>
        <w:tabs>
          <w:tab w:val="center" w:pos="4022"/>
        </w:tabs>
        <w:spacing w:after="0" w:line="480" w:lineRule="auto"/>
        <w:jc w:val="center"/>
        <w:rPr>
          <w:rFonts w:ascii="Times New Roman" w:hAnsi="Times New Roman" w:cs="Times New Roman"/>
          <w:b/>
          <w:sz w:val="24"/>
          <w:szCs w:val="24"/>
          <w:lang w:val="es-EC"/>
        </w:rPr>
      </w:pPr>
      <w:r w:rsidRPr="00432D6F">
        <w:rPr>
          <w:rFonts w:ascii="Times New Roman" w:hAnsi="Times New Roman" w:cs="Times New Roman"/>
          <w:b/>
          <w:sz w:val="24"/>
          <w:szCs w:val="24"/>
          <w:lang w:val="es-EC"/>
        </w:rPr>
        <w:t>Tutor Personalizad</w:t>
      </w:r>
      <w:r w:rsidR="00717856">
        <w:rPr>
          <w:rFonts w:ascii="Times New Roman" w:hAnsi="Times New Roman" w:cs="Times New Roman"/>
          <w:b/>
          <w:sz w:val="24"/>
          <w:szCs w:val="24"/>
          <w:lang w:val="es-EC"/>
        </w:rPr>
        <w:t>o</w:t>
      </w:r>
      <w:r w:rsidRPr="00432D6F">
        <w:rPr>
          <w:rFonts w:ascii="Times New Roman" w:hAnsi="Times New Roman" w:cs="Times New Roman"/>
          <w:b/>
          <w:sz w:val="24"/>
          <w:szCs w:val="24"/>
          <w:lang w:val="es-EC"/>
        </w:rPr>
        <w:t>:</w:t>
      </w:r>
    </w:p>
    <w:p w14:paraId="041AA4CC" w14:textId="77777777" w:rsidR="00D14275" w:rsidRPr="00432D6F" w:rsidRDefault="001B588E" w:rsidP="00D14275">
      <w:pPr>
        <w:tabs>
          <w:tab w:val="left" w:pos="2580"/>
          <w:tab w:val="center" w:pos="4135"/>
          <w:tab w:val="center" w:pos="4348"/>
          <w:tab w:val="left" w:pos="6780"/>
        </w:tabs>
        <w:spacing w:after="0" w:line="480" w:lineRule="auto"/>
        <w:jc w:val="center"/>
        <w:rPr>
          <w:rFonts w:ascii="Times New Roman" w:hAnsi="Times New Roman" w:cs="Times New Roman"/>
          <w:sz w:val="24"/>
          <w:szCs w:val="24"/>
          <w:lang w:val="es-EC"/>
        </w:rPr>
      </w:pPr>
      <w:r w:rsidRPr="00432D6F">
        <w:rPr>
          <w:rFonts w:ascii="Times New Roman" w:hAnsi="Times New Roman" w:cs="Times New Roman"/>
          <w:sz w:val="24"/>
          <w:szCs w:val="24"/>
          <w:lang w:val="es-EC"/>
        </w:rPr>
        <w:t xml:space="preserve">Ab. </w:t>
      </w:r>
      <w:r w:rsidR="00717856" w:rsidRPr="00717856">
        <w:rPr>
          <w:rFonts w:ascii="Times New Roman" w:hAnsi="Times New Roman" w:cs="Times New Roman"/>
          <w:sz w:val="24"/>
          <w:szCs w:val="24"/>
          <w:lang w:val="es-EC"/>
        </w:rPr>
        <w:t xml:space="preserve">Dayton Francisco Farfán </w:t>
      </w:r>
      <w:proofErr w:type="spellStart"/>
      <w:r w:rsidR="00717856" w:rsidRPr="00717856">
        <w:rPr>
          <w:rFonts w:ascii="Times New Roman" w:hAnsi="Times New Roman" w:cs="Times New Roman"/>
          <w:sz w:val="24"/>
          <w:szCs w:val="24"/>
          <w:lang w:val="es-EC"/>
        </w:rPr>
        <w:t>Pinoargote</w:t>
      </w:r>
      <w:proofErr w:type="spellEnd"/>
      <w:r w:rsidRPr="00432D6F">
        <w:rPr>
          <w:rFonts w:ascii="Times New Roman" w:hAnsi="Times New Roman" w:cs="Times New Roman"/>
          <w:sz w:val="24"/>
          <w:szCs w:val="24"/>
          <w:lang w:val="es-EC"/>
        </w:rPr>
        <w:t>, Mgs.</w:t>
      </w:r>
    </w:p>
    <w:p w14:paraId="0D30EB7F" w14:textId="77777777" w:rsidR="00D14275" w:rsidRPr="00432D6F" w:rsidRDefault="00D14275" w:rsidP="00D14275">
      <w:pPr>
        <w:tabs>
          <w:tab w:val="left" w:pos="2580"/>
          <w:tab w:val="center" w:pos="4135"/>
          <w:tab w:val="center" w:pos="4348"/>
          <w:tab w:val="left" w:pos="6780"/>
        </w:tabs>
        <w:spacing w:after="0" w:line="480" w:lineRule="auto"/>
        <w:jc w:val="center"/>
        <w:rPr>
          <w:rFonts w:ascii="Times New Roman" w:hAnsi="Times New Roman" w:cs="Times New Roman"/>
          <w:sz w:val="24"/>
          <w:szCs w:val="24"/>
          <w:lang w:val="es-EC"/>
        </w:rPr>
      </w:pPr>
    </w:p>
    <w:p w14:paraId="28C72242" w14:textId="77777777" w:rsidR="00D14275" w:rsidRPr="00432D6F" w:rsidRDefault="00D14275" w:rsidP="00D14275">
      <w:pPr>
        <w:pStyle w:val="NormalWeb"/>
        <w:spacing w:before="0" w:beforeAutospacing="0" w:after="0" w:afterAutospacing="0" w:line="480" w:lineRule="auto"/>
        <w:jc w:val="center"/>
        <w:rPr>
          <w:lang w:val="es-EC"/>
        </w:rPr>
      </w:pPr>
      <w:r w:rsidRPr="00432D6F">
        <w:rPr>
          <w:lang w:val="es-EC"/>
        </w:rPr>
        <w:t>Cantón Portoviejo - Provincia de Manabí - República del Ecuador</w:t>
      </w:r>
    </w:p>
    <w:p w14:paraId="7A79FD83" w14:textId="77777777" w:rsidR="00D14275" w:rsidRPr="00432D6F" w:rsidRDefault="00D14275" w:rsidP="00D14275">
      <w:pPr>
        <w:pStyle w:val="NormalWeb"/>
        <w:spacing w:before="0" w:beforeAutospacing="0" w:after="0" w:afterAutospacing="0" w:line="480" w:lineRule="auto"/>
        <w:jc w:val="center"/>
        <w:rPr>
          <w:lang w:val="es-EC"/>
        </w:rPr>
      </w:pPr>
    </w:p>
    <w:p w14:paraId="34FF8BFE" w14:textId="77777777" w:rsidR="00D14275" w:rsidRPr="00432D6F" w:rsidRDefault="00D14275" w:rsidP="00D14275">
      <w:pPr>
        <w:pStyle w:val="NormalWeb"/>
        <w:spacing w:before="0" w:beforeAutospacing="0" w:after="0" w:afterAutospacing="0" w:line="480" w:lineRule="auto"/>
        <w:jc w:val="center"/>
        <w:rPr>
          <w:b/>
          <w:lang w:val="es-EC"/>
        </w:rPr>
      </w:pPr>
      <w:r w:rsidRPr="00432D6F">
        <w:rPr>
          <w:lang w:val="es-EC"/>
        </w:rPr>
        <w:t xml:space="preserve"> </w:t>
      </w:r>
      <w:r w:rsidRPr="00432D6F">
        <w:rPr>
          <w:b/>
          <w:lang w:val="es-EC"/>
        </w:rPr>
        <w:t>2020 - 2021</w:t>
      </w:r>
    </w:p>
    <w:p w14:paraId="4AAA5D6C" w14:textId="77777777" w:rsidR="00D14275" w:rsidRDefault="00D14275" w:rsidP="00D14275">
      <w:pPr>
        <w:pStyle w:val="NormalWeb"/>
        <w:spacing w:before="0" w:beforeAutospacing="0" w:after="0" w:afterAutospacing="0" w:line="480" w:lineRule="auto"/>
        <w:jc w:val="center"/>
        <w:rPr>
          <w:lang w:val="es-EC"/>
        </w:rPr>
      </w:pPr>
    </w:p>
    <w:p w14:paraId="04CEE363" w14:textId="77777777" w:rsidR="00642DF0" w:rsidRDefault="00642DF0" w:rsidP="00D14275">
      <w:pPr>
        <w:pStyle w:val="NormalWeb"/>
        <w:spacing w:before="0" w:beforeAutospacing="0" w:after="0" w:afterAutospacing="0" w:line="480" w:lineRule="auto"/>
        <w:jc w:val="center"/>
        <w:outlineLvl w:val="0"/>
        <w:rPr>
          <w:b/>
          <w:sz w:val="28"/>
          <w:lang w:val="es-EC"/>
        </w:rPr>
      </w:pPr>
      <w:bookmarkStart w:id="0" w:name="_Toc521291357"/>
      <w:bookmarkStart w:id="1" w:name="_Toc34050944"/>
      <w:bookmarkStart w:id="2" w:name="_Toc53531545"/>
      <w:bookmarkStart w:id="3" w:name="_Toc68712783"/>
    </w:p>
    <w:p w14:paraId="0FF5F6B4" w14:textId="77777777" w:rsidR="00D14275" w:rsidRPr="00EC4F9F" w:rsidRDefault="00D14275" w:rsidP="00D14275">
      <w:pPr>
        <w:pStyle w:val="NormalWeb"/>
        <w:spacing w:before="0" w:beforeAutospacing="0" w:after="0" w:afterAutospacing="0" w:line="480" w:lineRule="auto"/>
        <w:jc w:val="center"/>
        <w:outlineLvl w:val="0"/>
        <w:rPr>
          <w:b/>
          <w:sz w:val="28"/>
          <w:lang w:val="es-EC"/>
        </w:rPr>
      </w:pPr>
      <w:r w:rsidRPr="00EC4F9F">
        <w:rPr>
          <w:b/>
          <w:sz w:val="28"/>
          <w:lang w:val="es-EC"/>
        </w:rPr>
        <w:t>CESIÓN DE DERECHOS DE AUTOR</w:t>
      </w:r>
      <w:bookmarkEnd w:id="0"/>
      <w:bookmarkEnd w:id="1"/>
      <w:bookmarkEnd w:id="2"/>
      <w:bookmarkEnd w:id="3"/>
    </w:p>
    <w:p w14:paraId="6A061188" w14:textId="77777777" w:rsidR="00D14275" w:rsidRDefault="00D14275" w:rsidP="002D093B">
      <w:pPr>
        <w:pStyle w:val="NormalWeb"/>
        <w:spacing w:before="0" w:beforeAutospacing="0" w:after="0" w:afterAutospacing="0" w:line="480" w:lineRule="auto"/>
        <w:ind w:firstLine="709"/>
        <w:jc w:val="both"/>
        <w:rPr>
          <w:lang w:val="es-EC"/>
        </w:rPr>
      </w:pPr>
    </w:p>
    <w:p w14:paraId="05DB8CD0" w14:textId="77777777" w:rsidR="00D14275" w:rsidRDefault="00717856" w:rsidP="00717856">
      <w:pPr>
        <w:pStyle w:val="NormalWeb"/>
        <w:spacing w:after="0" w:line="480" w:lineRule="auto"/>
        <w:ind w:firstLine="709"/>
        <w:jc w:val="both"/>
        <w:rPr>
          <w:lang w:val="es-EC"/>
        </w:rPr>
      </w:pPr>
      <w:r w:rsidRPr="00717856">
        <w:rPr>
          <w:lang w:val="es-EC"/>
        </w:rPr>
        <w:t xml:space="preserve">Karla Katherine Zambrano Durán </w:t>
      </w:r>
      <w:r>
        <w:rPr>
          <w:lang w:val="es-EC"/>
        </w:rPr>
        <w:t xml:space="preserve">y </w:t>
      </w:r>
      <w:r w:rsidRPr="00717856">
        <w:rPr>
          <w:lang w:val="es-EC"/>
        </w:rPr>
        <w:t>José Ricardo García Lino</w:t>
      </w:r>
      <w:r>
        <w:rPr>
          <w:lang w:val="es-EC"/>
        </w:rPr>
        <w:t xml:space="preserve">, </w:t>
      </w:r>
      <w:r w:rsidR="00D14275" w:rsidRPr="00ED6C47">
        <w:rPr>
          <w:lang w:val="es-EC"/>
        </w:rPr>
        <w:t>declar</w:t>
      </w:r>
      <w:r>
        <w:rPr>
          <w:lang w:val="es-EC"/>
        </w:rPr>
        <w:t>amos</w:t>
      </w:r>
      <w:r w:rsidR="00D14275" w:rsidRPr="00ED6C47">
        <w:rPr>
          <w:lang w:val="es-EC"/>
        </w:rPr>
        <w:t xml:space="preserve"> ser l</w:t>
      </w:r>
      <w:r>
        <w:rPr>
          <w:lang w:val="es-EC"/>
        </w:rPr>
        <w:t>os</w:t>
      </w:r>
      <w:r w:rsidR="00D14275" w:rsidRPr="00ED6C47">
        <w:rPr>
          <w:lang w:val="es-EC"/>
        </w:rPr>
        <w:t xml:space="preserve"> </w:t>
      </w:r>
      <w:r w:rsidR="001B588E">
        <w:rPr>
          <w:lang w:val="es-EC"/>
        </w:rPr>
        <w:t>autor</w:t>
      </w:r>
      <w:r>
        <w:rPr>
          <w:lang w:val="es-EC"/>
        </w:rPr>
        <w:t>es</w:t>
      </w:r>
      <w:r w:rsidR="00D14275" w:rsidRPr="00ED6C47">
        <w:rPr>
          <w:lang w:val="es-EC"/>
        </w:rPr>
        <w:t xml:space="preserve"> del presente análisis de caso y de manera expresa manif</w:t>
      </w:r>
      <w:r w:rsidR="00D14275">
        <w:rPr>
          <w:lang w:val="es-EC"/>
        </w:rPr>
        <w:t>est</w:t>
      </w:r>
      <w:r>
        <w:rPr>
          <w:lang w:val="es-EC"/>
        </w:rPr>
        <w:t>amos</w:t>
      </w:r>
      <w:r w:rsidR="00D14275" w:rsidRPr="00ED6C47">
        <w:rPr>
          <w:lang w:val="es-EC"/>
        </w:rPr>
        <w:t xml:space="preserve"> ceder </w:t>
      </w:r>
      <w:r w:rsidR="002D093B">
        <w:rPr>
          <w:lang w:val="es-EC"/>
        </w:rPr>
        <w:t xml:space="preserve">los </w:t>
      </w:r>
      <w:r w:rsidR="00D14275" w:rsidRPr="00ED6C47">
        <w:rPr>
          <w:lang w:val="es-EC"/>
        </w:rPr>
        <w:t>derechos de autor</w:t>
      </w:r>
      <w:r w:rsidR="002D093B">
        <w:rPr>
          <w:lang w:val="es-EC"/>
        </w:rPr>
        <w:t>ía</w:t>
      </w:r>
      <w:r w:rsidR="00D14275" w:rsidRPr="00ED6C47">
        <w:rPr>
          <w:lang w:val="es-EC"/>
        </w:rPr>
        <w:t xml:space="preserve"> y propiedad intelectual del trabajo investigativo: </w:t>
      </w:r>
      <w:r w:rsidRPr="00717856">
        <w:rPr>
          <w:lang w:val="es-EC"/>
        </w:rPr>
        <w:t>Caso 12.678 GUZMÁN ALBARRACÍN y OTROS vs. ECUADOR: “Derechos Humanos: derecho a la vida, integridad personal, protección de la honra y dignidad, educación, garantías judiciales y protección judicial</w:t>
      </w:r>
      <w:r w:rsidR="00D14275" w:rsidRPr="00F545B5">
        <w:rPr>
          <w:lang w:val="es-EC"/>
        </w:rPr>
        <w:t>”</w:t>
      </w:r>
      <w:r w:rsidR="00D14275">
        <w:rPr>
          <w:lang w:val="es-EC"/>
        </w:rPr>
        <w:t>.</w:t>
      </w:r>
    </w:p>
    <w:p w14:paraId="52B5CB72" w14:textId="77777777" w:rsidR="00D14275" w:rsidRPr="00ED6C47" w:rsidRDefault="00D14275" w:rsidP="00D14275">
      <w:pPr>
        <w:pStyle w:val="NormalWeb"/>
        <w:spacing w:before="0" w:beforeAutospacing="0" w:after="0" w:afterAutospacing="0" w:line="480" w:lineRule="auto"/>
        <w:ind w:firstLine="709"/>
        <w:jc w:val="both"/>
        <w:rPr>
          <w:lang w:val="es-EC"/>
        </w:rPr>
      </w:pPr>
    </w:p>
    <w:p w14:paraId="234AC3FC" w14:textId="77777777" w:rsidR="00D14275" w:rsidRPr="00EC4F9F" w:rsidRDefault="00D14275" w:rsidP="00D14275">
      <w:pPr>
        <w:pStyle w:val="NormalWeb"/>
        <w:spacing w:before="0" w:beforeAutospacing="0" w:after="0" w:afterAutospacing="0" w:line="480" w:lineRule="auto"/>
        <w:ind w:firstLine="709"/>
        <w:jc w:val="both"/>
        <w:rPr>
          <w:lang w:val="es-EC"/>
        </w:rPr>
      </w:pPr>
      <w:r w:rsidRPr="00ED6C47">
        <w:rPr>
          <w:lang w:val="es-EC"/>
        </w:rPr>
        <w:t>Declar</w:t>
      </w:r>
      <w:r w:rsidR="00717856">
        <w:rPr>
          <w:lang w:val="es-EC"/>
        </w:rPr>
        <w:t>amos</w:t>
      </w:r>
      <w:r w:rsidRPr="00ED6C47">
        <w:rPr>
          <w:lang w:val="es-EC"/>
        </w:rPr>
        <w:t xml:space="preserve"> que dicho trabajo es original en su contenido de expresión, el cual no infringe derechos de terceros, as</w:t>
      </w:r>
      <w:r>
        <w:rPr>
          <w:lang w:val="es-EC"/>
        </w:rPr>
        <w:t xml:space="preserve">í </w:t>
      </w:r>
      <w:r w:rsidRPr="00ED6C47">
        <w:rPr>
          <w:lang w:val="es-EC"/>
        </w:rPr>
        <w:t>mismo conced</w:t>
      </w:r>
      <w:r w:rsidR="002D093B">
        <w:rPr>
          <w:lang w:val="es-EC"/>
        </w:rPr>
        <w:t>o</w:t>
      </w:r>
      <w:r w:rsidRPr="00ED6C47">
        <w:rPr>
          <w:lang w:val="es-EC"/>
        </w:rPr>
        <w:t xml:space="preserve"> este tema a favor de la Universidad San Gregorio de Portoviejo, por otorgar su entidad universitaria, para el desarrollo del mismo</w:t>
      </w:r>
      <w:r w:rsidRPr="00EC4F9F">
        <w:rPr>
          <w:lang w:val="es-EC"/>
        </w:rPr>
        <w:t>.</w:t>
      </w:r>
    </w:p>
    <w:p w14:paraId="064D5FC9" w14:textId="77777777" w:rsidR="002D093B" w:rsidRDefault="002D093B" w:rsidP="00D14275">
      <w:pPr>
        <w:pStyle w:val="Textoindependiente"/>
        <w:ind w:firstLine="709"/>
        <w:jc w:val="right"/>
      </w:pPr>
    </w:p>
    <w:p w14:paraId="61604F33" w14:textId="77777777" w:rsidR="00D14275" w:rsidRDefault="00D14275" w:rsidP="00D14275">
      <w:pPr>
        <w:pStyle w:val="Textoindependiente"/>
        <w:ind w:firstLine="709"/>
        <w:jc w:val="right"/>
        <w:rPr>
          <w:sz w:val="20"/>
        </w:rPr>
      </w:pPr>
      <w:r>
        <w:t xml:space="preserve">Portoviejo, </w:t>
      </w:r>
      <w:r w:rsidR="00717856">
        <w:t>24</w:t>
      </w:r>
      <w:r>
        <w:t xml:space="preserve"> de marzo de 202</w:t>
      </w:r>
      <w:r w:rsidR="00717856">
        <w:t>1</w:t>
      </w:r>
    </w:p>
    <w:p w14:paraId="46CB45AC" w14:textId="77777777" w:rsidR="00D14275" w:rsidRDefault="00D14275" w:rsidP="00D14275">
      <w:pPr>
        <w:pStyle w:val="Textoindependiente"/>
        <w:ind w:firstLine="709"/>
        <w:rPr>
          <w:sz w:val="20"/>
        </w:rPr>
      </w:pPr>
    </w:p>
    <w:p w14:paraId="7F3CB1C5" w14:textId="77777777" w:rsidR="00D14275" w:rsidRDefault="00717856" w:rsidP="00D14275">
      <w:pPr>
        <w:pStyle w:val="Textoindependiente"/>
        <w:ind w:firstLine="709"/>
        <w:rPr>
          <w:sz w:val="20"/>
        </w:rPr>
      </w:pPr>
      <w:r>
        <w:rPr>
          <w:noProof/>
          <w:lang w:val="es-EC" w:eastAsia="es-EC"/>
        </w:rPr>
        <w:drawing>
          <wp:anchor distT="0" distB="0" distL="114300" distR="114300" simplePos="0" relativeHeight="251664384" behindDoc="1" locked="0" layoutInCell="1" allowOverlap="1" wp14:anchorId="55BC7FD3" wp14:editId="3B80B4AC">
            <wp:simplePos x="0" y="0"/>
            <wp:positionH relativeFrom="margin">
              <wp:posOffset>3065145</wp:posOffset>
            </wp:positionH>
            <wp:positionV relativeFrom="paragraph">
              <wp:posOffset>128905</wp:posOffset>
            </wp:positionV>
            <wp:extent cx="2292985" cy="7645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duotone>
                        <a:schemeClr val="accent1">
                          <a:shade val="45000"/>
                          <a:satMod val="135000"/>
                        </a:schemeClr>
                        <a:prstClr val="white"/>
                      </a:duotone>
                      <a:extLst>
                        <a:ext uri="{BEBA8EAE-BF5A-486C-A8C5-ECC9F3942E4B}">
                          <a14:imgProps xmlns:a14="http://schemas.microsoft.com/office/drawing/2010/main">
                            <a14:imgLayer r:embed="rId10">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92985" cy="764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theme="minorHAnsi"/>
          <w:b/>
          <w:i/>
          <w:noProof/>
          <w:sz w:val="26"/>
          <w:szCs w:val="26"/>
          <w:lang w:val="es-EC" w:eastAsia="es-EC"/>
        </w:rPr>
        <w:drawing>
          <wp:anchor distT="0" distB="0" distL="114300" distR="114300" simplePos="0" relativeHeight="251662336" behindDoc="1" locked="0" layoutInCell="1" allowOverlap="1" wp14:anchorId="539FEDFE" wp14:editId="397A1C5D">
            <wp:simplePos x="0" y="0"/>
            <wp:positionH relativeFrom="margin">
              <wp:posOffset>247650</wp:posOffset>
            </wp:positionH>
            <wp:positionV relativeFrom="paragraph">
              <wp:posOffset>9525</wp:posOffset>
            </wp:positionV>
            <wp:extent cx="1615105" cy="1050754"/>
            <wp:effectExtent l="0" t="0" r="444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5105" cy="10507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CCE0C" w14:textId="77777777" w:rsidR="001B588E" w:rsidRDefault="001B588E" w:rsidP="00D14275">
      <w:pPr>
        <w:pStyle w:val="Textoindependiente"/>
        <w:ind w:firstLine="709"/>
        <w:rPr>
          <w:sz w:val="20"/>
        </w:rPr>
      </w:pPr>
    </w:p>
    <w:p w14:paraId="0CF98964" w14:textId="77777777" w:rsidR="00D14275" w:rsidRDefault="00D14275" w:rsidP="001B588E">
      <w:pPr>
        <w:pStyle w:val="Textoindependiente"/>
        <w:jc w:val="center"/>
        <w:rPr>
          <w:sz w:val="20"/>
        </w:rPr>
      </w:pPr>
    </w:p>
    <w:p w14:paraId="5C186B70" w14:textId="77777777" w:rsidR="00D14275" w:rsidRDefault="00D14275" w:rsidP="001B588E">
      <w:pPr>
        <w:pStyle w:val="Textoindependiente"/>
        <w:jc w:val="center"/>
        <w:rPr>
          <w:sz w:val="20"/>
        </w:rPr>
      </w:pPr>
    </w:p>
    <w:p w14:paraId="2FDE84AD" w14:textId="77777777" w:rsidR="00D14275" w:rsidRPr="00ED6C47" w:rsidRDefault="00717856" w:rsidP="00717856">
      <w:pPr>
        <w:pStyle w:val="Textoindependiente"/>
        <w:spacing w:line="276" w:lineRule="auto"/>
        <w:rPr>
          <w:b/>
          <w:sz w:val="20"/>
        </w:rPr>
      </w:pPr>
      <w:r w:rsidRPr="00717856">
        <w:rPr>
          <w:b/>
        </w:rPr>
        <w:t>Karla Katherine Zambrano Durán</w:t>
      </w:r>
      <w:r>
        <w:rPr>
          <w:b/>
        </w:rPr>
        <w:tab/>
      </w:r>
      <w:r>
        <w:rPr>
          <w:b/>
        </w:rPr>
        <w:tab/>
        <w:t xml:space="preserve">   </w:t>
      </w:r>
      <w:r w:rsidRPr="00717856">
        <w:rPr>
          <w:b/>
        </w:rPr>
        <w:t>José Ricardo García Lino</w:t>
      </w:r>
    </w:p>
    <w:p w14:paraId="0694A449" w14:textId="77777777" w:rsidR="00D14275" w:rsidRPr="006666B1" w:rsidRDefault="00D14275" w:rsidP="00717856">
      <w:pPr>
        <w:spacing w:after="0"/>
        <w:ind w:right="330" w:firstLine="708"/>
        <w:rPr>
          <w:rFonts w:ascii="Times New Roman" w:hAnsi="Times New Roman" w:cs="Times New Roman"/>
          <w:b/>
          <w:sz w:val="24"/>
          <w:lang w:val="es-EC"/>
        </w:rPr>
      </w:pPr>
      <w:r w:rsidRPr="006666B1">
        <w:rPr>
          <w:rFonts w:ascii="Times New Roman" w:hAnsi="Times New Roman" w:cs="Times New Roman"/>
          <w:b/>
          <w:sz w:val="24"/>
          <w:lang w:val="es-EC"/>
        </w:rPr>
        <w:t xml:space="preserve">C.C. </w:t>
      </w:r>
      <w:r w:rsidR="006A11DB">
        <w:rPr>
          <w:rFonts w:ascii="Times New Roman" w:hAnsi="Times New Roman" w:cs="Times New Roman"/>
          <w:b/>
          <w:sz w:val="24"/>
          <w:lang w:val="es-EC"/>
        </w:rPr>
        <w:t>131081533-5</w:t>
      </w:r>
      <w:r w:rsidR="00717856">
        <w:rPr>
          <w:rFonts w:ascii="Times New Roman" w:hAnsi="Times New Roman" w:cs="Times New Roman"/>
          <w:b/>
          <w:sz w:val="24"/>
          <w:lang w:val="es-EC"/>
        </w:rPr>
        <w:tab/>
      </w:r>
      <w:r w:rsidR="00717856">
        <w:rPr>
          <w:rFonts w:ascii="Times New Roman" w:hAnsi="Times New Roman" w:cs="Times New Roman"/>
          <w:b/>
          <w:sz w:val="24"/>
          <w:lang w:val="es-EC"/>
        </w:rPr>
        <w:tab/>
      </w:r>
      <w:r w:rsidR="00717856">
        <w:rPr>
          <w:rFonts w:ascii="Times New Roman" w:hAnsi="Times New Roman" w:cs="Times New Roman"/>
          <w:b/>
          <w:sz w:val="24"/>
          <w:lang w:val="es-EC"/>
        </w:rPr>
        <w:tab/>
      </w:r>
      <w:r w:rsidR="00717856">
        <w:rPr>
          <w:rFonts w:ascii="Times New Roman" w:hAnsi="Times New Roman" w:cs="Times New Roman"/>
          <w:b/>
          <w:sz w:val="24"/>
          <w:lang w:val="es-EC"/>
        </w:rPr>
        <w:tab/>
      </w:r>
      <w:r w:rsidR="00717856">
        <w:rPr>
          <w:rFonts w:ascii="Times New Roman" w:hAnsi="Times New Roman" w:cs="Times New Roman"/>
          <w:b/>
          <w:sz w:val="24"/>
          <w:lang w:val="es-EC"/>
        </w:rPr>
        <w:tab/>
      </w:r>
      <w:r w:rsidR="00717856" w:rsidRPr="006666B1">
        <w:rPr>
          <w:rFonts w:ascii="Times New Roman" w:hAnsi="Times New Roman" w:cs="Times New Roman"/>
          <w:b/>
          <w:sz w:val="24"/>
          <w:lang w:val="es-EC"/>
        </w:rPr>
        <w:t xml:space="preserve">C.C. </w:t>
      </w:r>
      <w:r w:rsidR="00796CB2">
        <w:rPr>
          <w:rFonts w:ascii="Times New Roman" w:hAnsi="Times New Roman" w:cs="Times New Roman"/>
          <w:b/>
          <w:sz w:val="24"/>
          <w:lang w:val="es-EC"/>
        </w:rPr>
        <w:t>131385759-9</w:t>
      </w:r>
    </w:p>
    <w:p w14:paraId="0F6F4A48" w14:textId="77777777" w:rsidR="00D14275" w:rsidRPr="00ED6C47" w:rsidRDefault="00D14275" w:rsidP="00717856">
      <w:pPr>
        <w:pStyle w:val="NormalWeb"/>
        <w:spacing w:before="0" w:beforeAutospacing="0" w:after="0" w:afterAutospacing="0" w:line="276" w:lineRule="auto"/>
        <w:ind w:left="708" w:firstLine="708"/>
        <w:rPr>
          <w:lang w:val="es-EC"/>
        </w:rPr>
      </w:pPr>
      <w:r w:rsidRPr="006666B1">
        <w:rPr>
          <w:b/>
          <w:lang w:val="es-EC"/>
        </w:rPr>
        <w:t>Autor</w:t>
      </w:r>
      <w:r w:rsidR="002E04F2">
        <w:rPr>
          <w:b/>
          <w:lang w:val="es-EC"/>
        </w:rPr>
        <w:t>a</w:t>
      </w:r>
      <w:r w:rsidR="00717856">
        <w:rPr>
          <w:b/>
          <w:lang w:val="es-EC"/>
        </w:rPr>
        <w:tab/>
      </w:r>
      <w:r w:rsidR="00717856">
        <w:rPr>
          <w:b/>
          <w:lang w:val="es-EC"/>
        </w:rPr>
        <w:tab/>
      </w:r>
      <w:r w:rsidR="00717856">
        <w:rPr>
          <w:b/>
          <w:lang w:val="es-EC"/>
        </w:rPr>
        <w:tab/>
      </w:r>
      <w:r w:rsidR="00717856">
        <w:rPr>
          <w:b/>
          <w:lang w:val="es-EC"/>
        </w:rPr>
        <w:tab/>
      </w:r>
      <w:r w:rsidR="00717856">
        <w:rPr>
          <w:b/>
          <w:lang w:val="es-EC"/>
        </w:rPr>
        <w:tab/>
      </w:r>
      <w:r w:rsidR="00717856">
        <w:rPr>
          <w:b/>
          <w:lang w:val="es-EC"/>
        </w:rPr>
        <w:tab/>
      </w:r>
      <w:r w:rsidR="00717856" w:rsidRPr="006666B1">
        <w:rPr>
          <w:b/>
          <w:lang w:val="es-EC"/>
        </w:rPr>
        <w:t>Autor</w:t>
      </w:r>
    </w:p>
    <w:p w14:paraId="3B8163C1" w14:textId="77777777" w:rsidR="00D14275" w:rsidRDefault="00D14275" w:rsidP="001B588E">
      <w:pPr>
        <w:pStyle w:val="NormalWeb"/>
        <w:spacing w:before="0" w:beforeAutospacing="0" w:after="0" w:afterAutospacing="0" w:line="480" w:lineRule="auto"/>
        <w:jc w:val="center"/>
        <w:rPr>
          <w:lang w:val="es-EC"/>
        </w:rPr>
      </w:pPr>
    </w:p>
    <w:p w14:paraId="6DDCB468" w14:textId="77777777" w:rsidR="00D14275" w:rsidRDefault="00D14275" w:rsidP="00D14275">
      <w:pPr>
        <w:pStyle w:val="NormalWeb"/>
        <w:spacing w:before="0" w:beforeAutospacing="0" w:after="0" w:afterAutospacing="0" w:line="480" w:lineRule="auto"/>
        <w:jc w:val="both"/>
        <w:rPr>
          <w:lang w:val="es-EC"/>
        </w:rPr>
      </w:pPr>
    </w:p>
    <w:p w14:paraId="4701FD0E" w14:textId="77777777" w:rsidR="00D14275" w:rsidRDefault="00D14275" w:rsidP="00D14275">
      <w:pPr>
        <w:pStyle w:val="NormalWeb"/>
        <w:spacing w:before="0" w:beforeAutospacing="0" w:after="0" w:afterAutospacing="0" w:line="480" w:lineRule="auto"/>
        <w:jc w:val="both"/>
        <w:rPr>
          <w:lang w:val="es-EC"/>
        </w:rPr>
      </w:pPr>
    </w:p>
    <w:p w14:paraId="3255E4EB" w14:textId="77777777" w:rsidR="00D04C67" w:rsidRDefault="00D04C67" w:rsidP="00D14275">
      <w:pPr>
        <w:pStyle w:val="NormalWeb"/>
        <w:spacing w:before="0" w:beforeAutospacing="0" w:after="0" w:afterAutospacing="0" w:line="480" w:lineRule="auto"/>
        <w:jc w:val="both"/>
        <w:rPr>
          <w:lang w:val="es-EC"/>
        </w:rPr>
      </w:pPr>
    </w:p>
    <w:p w14:paraId="243BD541" w14:textId="77777777" w:rsidR="00D14275" w:rsidRDefault="00D14275" w:rsidP="00D14275">
      <w:pPr>
        <w:pStyle w:val="NormalWeb"/>
        <w:spacing w:before="0" w:beforeAutospacing="0" w:after="0" w:afterAutospacing="0" w:line="480" w:lineRule="auto"/>
        <w:jc w:val="both"/>
        <w:rPr>
          <w:lang w:val="es-EC"/>
        </w:rPr>
      </w:pPr>
    </w:p>
    <w:p w14:paraId="2670D5D6" w14:textId="77777777" w:rsidR="00D14275" w:rsidRDefault="00D14275" w:rsidP="00D14275">
      <w:pPr>
        <w:pStyle w:val="NormalWeb"/>
        <w:spacing w:before="0" w:beforeAutospacing="0" w:after="0" w:afterAutospacing="0" w:line="480" w:lineRule="auto"/>
        <w:jc w:val="both"/>
        <w:rPr>
          <w:lang w:val="es-EC"/>
        </w:rPr>
      </w:pPr>
    </w:p>
    <w:p w14:paraId="51C8478F" w14:textId="77777777" w:rsidR="00642DF0" w:rsidRDefault="00642DF0" w:rsidP="0080016B">
      <w:pPr>
        <w:spacing w:after="0" w:line="480" w:lineRule="auto"/>
        <w:jc w:val="center"/>
        <w:rPr>
          <w:rFonts w:ascii="Times New Roman" w:hAnsi="Times New Roman" w:cs="Times New Roman"/>
          <w:b/>
          <w:color w:val="000000" w:themeColor="text1"/>
          <w:sz w:val="28"/>
          <w:szCs w:val="24"/>
          <w:lang w:val="es-EC"/>
        </w:rPr>
      </w:pPr>
      <w:bookmarkStart w:id="4" w:name="_Toc521291358"/>
      <w:bookmarkStart w:id="5" w:name="_Toc34050945"/>
      <w:bookmarkStart w:id="6" w:name="_Toc53531546"/>
    </w:p>
    <w:p w14:paraId="0B6E2A78" w14:textId="77777777" w:rsidR="00D14275" w:rsidRPr="0080016B" w:rsidRDefault="00D14275" w:rsidP="0080016B">
      <w:pPr>
        <w:spacing w:after="0" w:line="480" w:lineRule="auto"/>
        <w:jc w:val="center"/>
        <w:rPr>
          <w:rFonts w:ascii="Times New Roman" w:hAnsi="Times New Roman" w:cs="Times New Roman"/>
          <w:b/>
          <w:color w:val="000000" w:themeColor="text1"/>
          <w:sz w:val="32"/>
          <w:szCs w:val="24"/>
          <w:lang w:val="es-EC"/>
        </w:rPr>
      </w:pPr>
      <w:r w:rsidRPr="0080016B">
        <w:rPr>
          <w:rFonts w:ascii="Times New Roman" w:hAnsi="Times New Roman" w:cs="Times New Roman"/>
          <w:b/>
          <w:color w:val="000000" w:themeColor="text1"/>
          <w:sz w:val="28"/>
          <w:szCs w:val="24"/>
          <w:lang w:val="es-EC"/>
        </w:rPr>
        <w:t>ÍNDICE</w:t>
      </w:r>
      <w:bookmarkEnd w:id="4"/>
      <w:bookmarkEnd w:id="5"/>
      <w:bookmarkEnd w:id="6"/>
    </w:p>
    <w:bookmarkStart w:id="7" w:name="_Toc521291359" w:displacedByCustomXml="next"/>
    <w:sdt>
      <w:sdtPr>
        <w:rPr>
          <w:rFonts w:ascii="Times New Roman" w:eastAsia="Batang" w:hAnsi="Times New Roman" w:cs="Times New Roman"/>
          <w:color w:val="auto"/>
          <w:sz w:val="24"/>
          <w:szCs w:val="24"/>
          <w:lang w:val="es-ES" w:eastAsia="en-US"/>
        </w:rPr>
        <w:id w:val="-2023852392"/>
        <w:docPartObj>
          <w:docPartGallery w:val="Table of Contents"/>
          <w:docPartUnique/>
        </w:docPartObj>
      </w:sdtPr>
      <w:sdtEndPr>
        <w:rPr>
          <w:bCs/>
        </w:rPr>
      </w:sdtEndPr>
      <w:sdtContent>
        <w:p w14:paraId="1C5FF831" w14:textId="77777777" w:rsidR="0080016B" w:rsidRPr="00826CF7" w:rsidRDefault="0080016B" w:rsidP="00826CF7">
          <w:pPr>
            <w:pStyle w:val="TtuloTDC"/>
            <w:spacing w:line="480" w:lineRule="auto"/>
            <w:jc w:val="both"/>
            <w:rPr>
              <w:rFonts w:ascii="Times New Roman" w:hAnsi="Times New Roman" w:cs="Times New Roman"/>
              <w:sz w:val="24"/>
              <w:szCs w:val="24"/>
            </w:rPr>
          </w:pPr>
        </w:p>
        <w:p w14:paraId="28C124ED" w14:textId="77777777" w:rsidR="00B479B4" w:rsidRPr="00B479B4" w:rsidRDefault="0080016B" w:rsidP="00B479B4">
          <w:pPr>
            <w:pStyle w:val="TDC1"/>
            <w:tabs>
              <w:tab w:val="right" w:leader="dot" w:pos="8353"/>
            </w:tabs>
            <w:spacing w:line="480" w:lineRule="auto"/>
            <w:rPr>
              <w:rFonts w:ascii="Times New Roman" w:eastAsiaTheme="minorEastAsia" w:hAnsi="Times New Roman" w:cs="Times New Roman"/>
              <w:noProof/>
              <w:sz w:val="24"/>
              <w:szCs w:val="24"/>
              <w:lang w:val="es-EC" w:eastAsia="es-EC"/>
            </w:rPr>
          </w:pPr>
          <w:r w:rsidRPr="00B479B4">
            <w:rPr>
              <w:rFonts w:ascii="Times New Roman" w:hAnsi="Times New Roman" w:cs="Times New Roman"/>
              <w:sz w:val="24"/>
              <w:szCs w:val="24"/>
            </w:rPr>
            <w:fldChar w:fldCharType="begin"/>
          </w:r>
          <w:r w:rsidRPr="00B479B4">
            <w:rPr>
              <w:rFonts w:ascii="Times New Roman" w:hAnsi="Times New Roman" w:cs="Times New Roman"/>
              <w:sz w:val="24"/>
              <w:szCs w:val="24"/>
            </w:rPr>
            <w:instrText xml:space="preserve"> TOC \o "1-3" \h \z \u </w:instrText>
          </w:r>
          <w:r w:rsidRPr="00B479B4">
            <w:rPr>
              <w:rFonts w:ascii="Times New Roman" w:hAnsi="Times New Roman" w:cs="Times New Roman"/>
              <w:sz w:val="24"/>
              <w:szCs w:val="24"/>
            </w:rPr>
            <w:fldChar w:fldCharType="separate"/>
          </w:r>
          <w:hyperlink w:anchor="_Toc68712783" w:history="1">
            <w:r w:rsidR="00B479B4" w:rsidRPr="00B479B4">
              <w:rPr>
                <w:rStyle w:val="Hipervnculo"/>
                <w:rFonts w:ascii="Times New Roman" w:hAnsi="Times New Roman" w:cs="Times New Roman"/>
                <w:noProof/>
                <w:sz w:val="24"/>
                <w:szCs w:val="24"/>
                <w:lang w:val="es-EC"/>
              </w:rPr>
              <w:t>CESIÓN DE DERECHOS DE AUTOR</w:t>
            </w:r>
            <w:r w:rsidR="00B479B4" w:rsidRPr="00B479B4">
              <w:rPr>
                <w:rFonts w:ascii="Times New Roman" w:hAnsi="Times New Roman" w:cs="Times New Roman"/>
                <w:noProof/>
                <w:webHidden/>
                <w:sz w:val="24"/>
                <w:szCs w:val="24"/>
              </w:rPr>
              <w:tab/>
            </w:r>
            <w:r w:rsidR="00B479B4" w:rsidRPr="00B479B4">
              <w:rPr>
                <w:rFonts w:ascii="Times New Roman" w:hAnsi="Times New Roman" w:cs="Times New Roman"/>
                <w:noProof/>
                <w:webHidden/>
                <w:sz w:val="24"/>
                <w:szCs w:val="24"/>
              </w:rPr>
              <w:fldChar w:fldCharType="begin"/>
            </w:r>
            <w:r w:rsidR="00B479B4" w:rsidRPr="00B479B4">
              <w:rPr>
                <w:rFonts w:ascii="Times New Roman" w:hAnsi="Times New Roman" w:cs="Times New Roman"/>
                <w:noProof/>
                <w:webHidden/>
                <w:sz w:val="24"/>
                <w:szCs w:val="24"/>
              </w:rPr>
              <w:instrText xml:space="preserve"> PAGEREF _Toc68712783 \h </w:instrText>
            </w:r>
            <w:r w:rsidR="00B479B4" w:rsidRPr="00B479B4">
              <w:rPr>
                <w:rFonts w:ascii="Times New Roman" w:hAnsi="Times New Roman" w:cs="Times New Roman"/>
                <w:noProof/>
                <w:webHidden/>
                <w:sz w:val="24"/>
                <w:szCs w:val="24"/>
              </w:rPr>
            </w:r>
            <w:r w:rsidR="00B479B4" w:rsidRPr="00B479B4">
              <w:rPr>
                <w:rFonts w:ascii="Times New Roman" w:hAnsi="Times New Roman" w:cs="Times New Roman"/>
                <w:noProof/>
                <w:webHidden/>
                <w:sz w:val="24"/>
                <w:szCs w:val="24"/>
              </w:rPr>
              <w:fldChar w:fldCharType="separate"/>
            </w:r>
            <w:r w:rsidR="00CB6722">
              <w:rPr>
                <w:rFonts w:ascii="Times New Roman" w:hAnsi="Times New Roman" w:cs="Times New Roman"/>
                <w:noProof/>
                <w:webHidden/>
                <w:sz w:val="24"/>
                <w:szCs w:val="24"/>
              </w:rPr>
              <w:t>II</w:t>
            </w:r>
            <w:r w:rsidR="00B479B4" w:rsidRPr="00B479B4">
              <w:rPr>
                <w:rFonts w:ascii="Times New Roman" w:hAnsi="Times New Roman" w:cs="Times New Roman"/>
                <w:noProof/>
                <w:webHidden/>
                <w:sz w:val="24"/>
                <w:szCs w:val="24"/>
              </w:rPr>
              <w:fldChar w:fldCharType="end"/>
            </w:r>
          </w:hyperlink>
        </w:p>
        <w:p w14:paraId="14B2699F" w14:textId="77777777" w:rsidR="00B479B4" w:rsidRPr="00B479B4" w:rsidRDefault="00932E5D" w:rsidP="00B479B4">
          <w:pPr>
            <w:pStyle w:val="TDC1"/>
            <w:tabs>
              <w:tab w:val="right" w:leader="dot" w:pos="8353"/>
            </w:tabs>
            <w:spacing w:line="480" w:lineRule="auto"/>
            <w:rPr>
              <w:rFonts w:ascii="Times New Roman" w:eastAsiaTheme="minorEastAsia" w:hAnsi="Times New Roman" w:cs="Times New Roman"/>
              <w:noProof/>
              <w:sz w:val="24"/>
              <w:szCs w:val="24"/>
              <w:lang w:val="es-EC" w:eastAsia="es-EC"/>
            </w:rPr>
          </w:pPr>
          <w:hyperlink w:anchor="_Toc68712784" w:history="1">
            <w:r w:rsidR="00B479B4" w:rsidRPr="00B479B4">
              <w:rPr>
                <w:rStyle w:val="Hipervnculo"/>
                <w:rFonts w:ascii="Times New Roman" w:hAnsi="Times New Roman" w:cs="Times New Roman"/>
                <w:noProof/>
                <w:sz w:val="24"/>
                <w:szCs w:val="24"/>
                <w:lang w:val="es-EC"/>
              </w:rPr>
              <w:t>INTRODUCCIÓN</w:t>
            </w:r>
            <w:r w:rsidR="00B479B4" w:rsidRPr="00B479B4">
              <w:rPr>
                <w:rFonts w:ascii="Times New Roman" w:hAnsi="Times New Roman" w:cs="Times New Roman"/>
                <w:noProof/>
                <w:webHidden/>
                <w:sz w:val="24"/>
                <w:szCs w:val="24"/>
              </w:rPr>
              <w:tab/>
            </w:r>
            <w:r w:rsidR="00B479B4" w:rsidRPr="00B479B4">
              <w:rPr>
                <w:rFonts w:ascii="Times New Roman" w:hAnsi="Times New Roman" w:cs="Times New Roman"/>
                <w:noProof/>
                <w:webHidden/>
                <w:sz w:val="24"/>
                <w:szCs w:val="24"/>
              </w:rPr>
              <w:fldChar w:fldCharType="begin"/>
            </w:r>
            <w:r w:rsidR="00B479B4" w:rsidRPr="00B479B4">
              <w:rPr>
                <w:rFonts w:ascii="Times New Roman" w:hAnsi="Times New Roman" w:cs="Times New Roman"/>
                <w:noProof/>
                <w:webHidden/>
                <w:sz w:val="24"/>
                <w:szCs w:val="24"/>
              </w:rPr>
              <w:instrText xml:space="preserve"> PAGEREF _Toc68712784 \h </w:instrText>
            </w:r>
            <w:r w:rsidR="00B479B4" w:rsidRPr="00B479B4">
              <w:rPr>
                <w:rFonts w:ascii="Times New Roman" w:hAnsi="Times New Roman" w:cs="Times New Roman"/>
                <w:noProof/>
                <w:webHidden/>
                <w:sz w:val="24"/>
                <w:szCs w:val="24"/>
              </w:rPr>
            </w:r>
            <w:r w:rsidR="00B479B4" w:rsidRPr="00B479B4">
              <w:rPr>
                <w:rFonts w:ascii="Times New Roman" w:hAnsi="Times New Roman" w:cs="Times New Roman"/>
                <w:noProof/>
                <w:webHidden/>
                <w:sz w:val="24"/>
                <w:szCs w:val="24"/>
              </w:rPr>
              <w:fldChar w:fldCharType="separate"/>
            </w:r>
            <w:r w:rsidR="00CB6722">
              <w:rPr>
                <w:rFonts w:ascii="Times New Roman" w:hAnsi="Times New Roman" w:cs="Times New Roman"/>
                <w:noProof/>
                <w:webHidden/>
                <w:sz w:val="24"/>
                <w:szCs w:val="24"/>
              </w:rPr>
              <w:t>V</w:t>
            </w:r>
            <w:r w:rsidR="00B479B4" w:rsidRPr="00B479B4">
              <w:rPr>
                <w:rFonts w:ascii="Times New Roman" w:hAnsi="Times New Roman" w:cs="Times New Roman"/>
                <w:noProof/>
                <w:webHidden/>
                <w:sz w:val="24"/>
                <w:szCs w:val="24"/>
              </w:rPr>
              <w:fldChar w:fldCharType="end"/>
            </w:r>
          </w:hyperlink>
        </w:p>
        <w:p w14:paraId="1B8AC438" w14:textId="77777777" w:rsidR="00B479B4" w:rsidRPr="00B479B4" w:rsidRDefault="00932E5D" w:rsidP="00B479B4">
          <w:pPr>
            <w:pStyle w:val="TDC1"/>
            <w:tabs>
              <w:tab w:val="left" w:pos="440"/>
              <w:tab w:val="right" w:leader="dot" w:pos="8353"/>
            </w:tabs>
            <w:spacing w:line="480" w:lineRule="auto"/>
            <w:rPr>
              <w:rFonts w:ascii="Times New Roman" w:eastAsiaTheme="minorEastAsia" w:hAnsi="Times New Roman" w:cs="Times New Roman"/>
              <w:noProof/>
              <w:sz w:val="24"/>
              <w:szCs w:val="24"/>
              <w:lang w:val="es-EC" w:eastAsia="es-EC"/>
            </w:rPr>
          </w:pPr>
          <w:hyperlink w:anchor="_Toc68712785" w:history="1">
            <w:r w:rsidR="00B479B4" w:rsidRPr="00B479B4">
              <w:rPr>
                <w:rStyle w:val="Hipervnculo"/>
                <w:rFonts w:ascii="Times New Roman" w:hAnsi="Times New Roman" w:cs="Times New Roman"/>
                <w:noProof/>
                <w:sz w:val="24"/>
                <w:szCs w:val="24"/>
                <w:lang w:val="es-ES"/>
              </w:rPr>
              <w:t>1.</w:t>
            </w:r>
            <w:r w:rsidR="00B479B4" w:rsidRPr="00B479B4">
              <w:rPr>
                <w:rFonts w:ascii="Times New Roman" w:eastAsiaTheme="minorEastAsia" w:hAnsi="Times New Roman" w:cs="Times New Roman"/>
                <w:noProof/>
                <w:sz w:val="24"/>
                <w:szCs w:val="24"/>
                <w:lang w:val="es-EC" w:eastAsia="es-EC"/>
              </w:rPr>
              <w:tab/>
            </w:r>
            <w:r w:rsidR="00B479B4" w:rsidRPr="00B479B4">
              <w:rPr>
                <w:rStyle w:val="Hipervnculo"/>
                <w:rFonts w:ascii="Times New Roman" w:hAnsi="Times New Roman" w:cs="Times New Roman"/>
                <w:noProof/>
                <w:sz w:val="24"/>
                <w:szCs w:val="24"/>
                <w:lang w:val="es-ES"/>
              </w:rPr>
              <w:t>MARCO TEÓRICO</w:t>
            </w:r>
            <w:r w:rsidR="00B479B4" w:rsidRPr="00B479B4">
              <w:rPr>
                <w:rFonts w:ascii="Times New Roman" w:hAnsi="Times New Roman" w:cs="Times New Roman"/>
                <w:noProof/>
                <w:webHidden/>
                <w:sz w:val="24"/>
                <w:szCs w:val="24"/>
              </w:rPr>
              <w:tab/>
            </w:r>
            <w:r w:rsidR="00B479B4" w:rsidRPr="00B479B4">
              <w:rPr>
                <w:rFonts w:ascii="Times New Roman" w:hAnsi="Times New Roman" w:cs="Times New Roman"/>
                <w:noProof/>
                <w:webHidden/>
                <w:sz w:val="24"/>
                <w:szCs w:val="24"/>
              </w:rPr>
              <w:fldChar w:fldCharType="begin"/>
            </w:r>
            <w:r w:rsidR="00B479B4" w:rsidRPr="00B479B4">
              <w:rPr>
                <w:rFonts w:ascii="Times New Roman" w:hAnsi="Times New Roman" w:cs="Times New Roman"/>
                <w:noProof/>
                <w:webHidden/>
                <w:sz w:val="24"/>
                <w:szCs w:val="24"/>
              </w:rPr>
              <w:instrText xml:space="preserve"> PAGEREF _Toc68712785 \h </w:instrText>
            </w:r>
            <w:r w:rsidR="00B479B4" w:rsidRPr="00B479B4">
              <w:rPr>
                <w:rFonts w:ascii="Times New Roman" w:hAnsi="Times New Roman" w:cs="Times New Roman"/>
                <w:noProof/>
                <w:webHidden/>
                <w:sz w:val="24"/>
                <w:szCs w:val="24"/>
              </w:rPr>
            </w:r>
            <w:r w:rsidR="00B479B4" w:rsidRPr="00B479B4">
              <w:rPr>
                <w:rFonts w:ascii="Times New Roman" w:hAnsi="Times New Roman" w:cs="Times New Roman"/>
                <w:noProof/>
                <w:webHidden/>
                <w:sz w:val="24"/>
                <w:szCs w:val="24"/>
              </w:rPr>
              <w:fldChar w:fldCharType="separate"/>
            </w:r>
            <w:r w:rsidR="00CB6722">
              <w:rPr>
                <w:rFonts w:ascii="Times New Roman" w:hAnsi="Times New Roman" w:cs="Times New Roman"/>
                <w:noProof/>
                <w:webHidden/>
                <w:sz w:val="24"/>
                <w:szCs w:val="24"/>
              </w:rPr>
              <w:t>1</w:t>
            </w:r>
            <w:r w:rsidR="00B479B4" w:rsidRPr="00B479B4">
              <w:rPr>
                <w:rFonts w:ascii="Times New Roman" w:hAnsi="Times New Roman" w:cs="Times New Roman"/>
                <w:noProof/>
                <w:webHidden/>
                <w:sz w:val="24"/>
                <w:szCs w:val="24"/>
              </w:rPr>
              <w:fldChar w:fldCharType="end"/>
            </w:r>
          </w:hyperlink>
        </w:p>
        <w:p w14:paraId="35964873" w14:textId="77777777" w:rsidR="00B479B4" w:rsidRPr="00B479B4" w:rsidRDefault="00932E5D" w:rsidP="00B479B4">
          <w:pPr>
            <w:pStyle w:val="TDC1"/>
            <w:tabs>
              <w:tab w:val="left" w:pos="660"/>
              <w:tab w:val="right" w:leader="dot" w:pos="8353"/>
            </w:tabs>
            <w:spacing w:line="480" w:lineRule="auto"/>
            <w:rPr>
              <w:rFonts w:ascii="Times New Roman" w:eastAsiaTheme="minorEastAsia" w:hAnsi="Times New Roman" w:cs="Times New Roman"/>
              <w:noProof/>
              <w:sz w:val="24"/>
              <w:szCs w:val="24"/>
              <w:lang w:val="es-EC" w:eastAsia="es-EC"/>
            </w:rPr>
          </w:pPr>
          <w:hyperlink w:anchor="_Toc68712786" w:history="1">
            <w:r w:rsidR="00B479B4" w:rsidRPr="00B479B4">
              <w:rPr>
                <w:rStyle w:val="Hipervnculo"/>
                <w:rFonts w:ascii="Times New Roman" w:hAnsi="Times New Roman" w:cs="Times New Roman"/>
                <w:noProof/>
                <w:sz w:val="24"/>
                <w:szCs w:val="24"/>
                <w:lang w:val="es-ES"/>
              </w:rPr>
              <w:t>1.1.</w:t>
            </w:r>
            <w:r w:rsidR="00B479B4" w:rsidRPr="00B479B4">
              <w:rPr>
                <w:rFonts w:ascii="Times New Roman" w:eastAsiaTheme="minorEastAsia" w:hAnsi="Times New Roman" w:cs="Times New Roman"/>
                <w:noProof/>
                <w:sz w:val="24"/>
                <w:szCs w:val="24"/>
                <w:lang w:val="es-EC" w:eastAsia="es-EC"/>
              </w:rPr>
              <w:tab/>
            </w:r>
            <w:r w:rsidR="00B479B4" w:rsidRPr="00B479B4">
              <w:rPr>
                <w:rStyle w:val="Hipervnculo"/>
                <w:rFonts w:ascii="Times New Roman" w:hAnsi="Times New Roman" w:cs="Times New Roman"/>
                <w:noProof/>
                <w:sz w:val="24"/>
                <w:szCs w:val="24"/>
                <w:lang w:val="es-ES"/>
              </w:rPr>
              <w:t>Abuso infantil</w:t>
            </w:r>
            <w:r w:rsidR="00B479B4" w:rsidRPr="00B479B4">
              <w:rPr>
                <w:rFonts w:ascii="Times New Roman" w:hAnsi="Times New Roman" w:cs="Times New Roman"/>
                <w:noProof/>
                <w:webHidden/>
                <w:sz w:val="24"/>
                <w:szCs w:val="24"/>
              </w:rPr>
              <w:tab/>
            </w:r>
            <w:r w:rsidR="00B479B4" w:rsidRPr="00B479B4">
              <w:rPr>
                <w:rFonts w:ascii="Times New Roman" w:hAnsi="Times New Roman" w:cs="Times New Roman"/>
                <w:noProof/>
                <w:webHidden/>
                <w:sz w:val="24"/>
                <w:szCs w:val="24"/>
              </w:rPr>
              <w:fldChar w:fldCharType="begin"/>
            </w:r>
            <w:r w:rsidR="00B479B4" w:rsidRPr="00B479B4">
              <w:rPr>
                <w:rFonts w:ascii="Times New Roman" w:hAnsi="Times New Roman" w:cs="Times New Roman"/>
                <w:noProof/>
                <w:webHidden/>
                <w:sz w:val="24"/>
                <w:szCs w:val="24"/>
              </w:rPr>
              <w:instrText xml:space="preserve"> PAGEREF _Toc68712786 \h </w:instrText>
            </w:r>
            <w:r w:rsidR="00B479B4" w:rsidRPr="00B479B4">
              <w:rPr>
                <w:rFonts w:ascii="Times New Roman" w:hAnsi="Times New Roman" w:cs="Times New Roman"/>
                <w:noProof/>
                <w:webHidden/>
                <w:sz w:val="24"/>
                <w:szCs w:val="24"/>
              </w:rPr>
            </w:r>
            <w:r w:rsidR="00B479B4" w:rsidRPr="00B479B4">
              <w:rPr>
                <w:rFonts w:ascii="Times New Roman" w:hAnsi="Times New Roman" w:cs="Times New Roman"/>
                <w:noProof/>
                <w:webHidden/>
                <w:sz w:val="24"/>
                <w:szCs w:val="24"/>
              </w:rPr>
              <w:fldChar w:fldCharType="separate"/>
            </w:r>
            <w:r w:rsidR="00CB6722">
              <w:rPr>
                <w:rFonts w:ascii="Times New Roman" w:hAnsi="Times New Roman" w:cs="Times New Roman"/>
                <w:noProof/>
                <w:webHidden/>
                <w:sz w:val="24"/>
                <w:szCs w:val="24"/>
              </w:rPr>
              <w:t>1</w:t>
            </w:r>
            <w:r w:rsidR="00B479B4" w:rsidRPr="00B479B4">
              <w:rPr>
                <w:rFonts w:ascii="Times New Roman" w:hAnsi="Times New Roman" w:cs="Times New Roman"/>
                <w:noProof/>
                <w:webHidden/>
                <w:sz w:val="24"/>
                <w:szCs w:val="24"/>
              </w:rPr>
              <w:fldChar w:fldCharType="end"/>
            </w:r>
          </w:hyperlink>
        </w:p>
        <w:p w14:paraId="61662EC7" w14:textId="77777777" w:rsidR="00B479B4" w:rsidRPr="00B479B4" w:rsidRDefault="00932E5D" w:rsidP="00B479B4">
          <w:pPr>
            <w:pStyle w:val="TDC1"/>
            <w:tabs>
              <w:tab w:val="left" w:pos="660"/>
              <w:tab w:val="right" w:leader="dot" w:pos="8353"/>
            </w:tabs>
            <w:spacing w:line="480" w:lineRule="auto"/>
            <w:rPr>
              <w:rFonts w:ascii="Times New Roman" w:eastAsiaTheme="minorEastAsia" w:hAnsi="Times New Roman" w:cs="Times New Roman"/>
              <w:noProof/>
              <w:sz w:val="24"/>
              <w:szCs w:val="24"/>
              <w:lang w:val="es-EC" w:eastAsia="es-EC"/>
            </w:rPr>
          </w:pPr>
          <w:hyperlink w:anchor="_Toc68712787" w:history="1">
            <w:r w:rsidR="00B479B4" w:rsidRPr="00B479B4">
              <w:rPr>
                <w:rStyle w:val="Hipervnculo"/>
                <w:rFonts w:ascii="Times New Roman" w:hAnsi="Times New Roman" w:cs="Times New Roman"/>
                <w:noProof/>
                <w:sz w:val="24"/>
                <w:szCs w:val="24"/>
                <w:lang w:val="es-ES"/>
              </w:rPr>
              <w:t>1.2.</w:t>
            </w:r>
            <w:r w:rsidR="00B479B4" w:rsidRPr="00B479B4">
              <w:rPr>
                <w:rFonts w:ascii="Times New Roman" w:eastAsiaTheme="minorEastAsia" w:hAnsi="Times New Roman" w:cs="Times New Roman"/>
                <w:noProof/>
                <w:sz w:val="24"/>
                <w:szCs w:val="24"/>
                <w:lang w:val="es-EC" w:eastAsia="es-EC"/>
              </w:rPr>
              <w:tab/>
            </w:r>
            <w:r w:rsidR="00B479B4" w:rsidRPr="00B479B4">
              <w:rPr>
                <w:rStyle w:val="Hipervnculo"/>
                <w:rFonts w:ascii="Times New Roman" w:hAnsi="Times New Roman" w:cs="Times New Roman"/>
                <w:noProof/>
                <w:sz w:val="24"/>
                <w:szCs w:val="24"/>
                <w:lang w:val="es-ES"/>
              </w:rPr>
              <w:t>Abuso sexual</w:t>
            </w:r>
            <w:r w:rsidR="00B479B4" w:rsidRPr="00B479B4">
              <w:rPr>
                <w:rFonts w:ascii="Times New Roman" w:hAnsi="Times New Roman" w:cs="Times New Roman"/>
                <w:noProof/>
                <w:webHidden/>
                <w:sz w:val="24"/>
                <w:szCs w:val="24"/>
              </w:rPr>
              <w:tab/>
            </w:r>
            <w:r w:rsidR="00B479B4" w:rsidRPr="00B479B4">
              <w:rPr>
                <w:rFonts w:ascii="Times New Roman" w:hAnsi="Times New Roman" w:cs="Times New Roman"/>
                <w:noProof/>
                <w:webHidden/>
                <w:sz w:val="24"/>
                <w:szCs w:val="24"/>
              </w:rPr>
              <w:fldChar w:fldCharType="begin"/>
            </w:r>
            <w:r w:rsidR="00B479B4" w:rsidRPr="00B479B4">
              <w:rPr>
                <w:rFonts w:ascii="Times New Roman" w:hAnsi="Times New Roman" w:cs="Times New Roman"/>
                <w:noProof/>
                <w:webHidden/>
                <w:sz w:val="24"/>
                <w:szCs w:val="24"/>
              </w:rPr>
              <w:instrText xml:space="preserve"> PAGEREF _Toc68712787 \h </w:instrText>
            </w:r>
            <w:r w:rsidR="00B479B4" w:rsidRPr="00B479B4">
              <w:rPr>
                <w:rFonts w:ascii="Times New Roman" w:hAnsi="Times New Roman" w:cs="Times New Roman"/>
                <w:noProof/>
                <w:webHidden/>
                <w:sz w:val="24"/>
                <w:szCs w:val="24"/>
              </w:rPr>
            </w:r>
            <w:r w:rsidR="00B479B4" w:rsidRPr="00B479B4">
              <w:rPr>
                <w:rFonts w:ascii="Times New Roman" w:hAnsi="Times New Roman" w:cs="Times New Roman"/>
                <w:noProof/>
                <w:webHidden/>
                <w:sz w:val="24"/>
                <w:szCs w:val="24"/>
              </w:rPr>
              <w:fldChar w:fldCharType="separate"/>
            </w:r>
            <w:r w:rsidR="00CB6722">
              <w:rPr>
                <w:rFonts w:ascii="Times New Roman" w:hAnsi="Times New Roman" w:cs="Times New Roman"/>
                <w:noProof/>
                <w:webHidden/>
                <w:sz w:val="24"/>
                <w:szCs w:val="24"/>
              </w:rPr>
              <w:t>2</w:t>
            </w:r>
            <w:r w:rsidR="00B479B4" w:rsidRPr="00B479B4">
              <w:rPr>
                <w:rFonts w:ascii="Times New Roman" w:hAnsi="Times New Roman" w:cs="Times New Roman"/>
                <w:noProof/>
                <w:webHidden/>
                <w:sz w:val="24"/>
                <w:szCs w:val="24"/>
              </w:rPr>
              <w:fldChar w:fldCharType="end"/>
            </w:r>
          </w:hyperlink>
        </w:p>
        <w:p w14:paraId="281D81AE" w14:textId="77777777" w:rsidR="00B479B4" w:rsidRPr="00B479B4" w:rsidRDefault="00932E5D" w:rsidP="00B479B4">
          <w:pPr>
            <w:pStyle w:val="TDC1"/>
            <w:tabs>
              <w:tab w:val="left" w:pos="660"/>
              <w:tab w:val="right" w:leader="dot" w:pos="8353"/>
            </w:tabs>
            <w:spacing w:line="480" w:lineRule="auto"/>
            <w:rPr>
              <w:rFonts w:ascii="Times New Roman" w:eastAsiaTheme="minorEastAsia" w:hAnsi="Times New Roman" w:cs="Times New Roman"/>
              <w:noProof/>
              <w:sz w:val="24"/>
              <w:szCs w:val="24"/>
              <w:lang w:val="es-EC" w:eastAsia="es-EC"/>
            </w:rPr>
          </w:pPr>
          <w:hyperlink w:anchor="_Toc68712788" w:history="1">
            <w:r w:rsidR="00B479B4" w:rsidRPr="00B479B4">
              <w:rPr>
                <w:rStyle w:val="Hipervnculo"/>
                <w:rFonts w:ascii="Times New Roman" w:hAnsi="Times New Roman" w:cs="Times New Roman"/>
                <w:noProof/>
                <w:sz w:val="24"/>
                <w:szCs w:val="24"/>
                <w:lang w:val="es-ES"/>
              </w:rPr>
              <w:t>1.3.</w:t>
            </w:r>
            <w:r w:rsidR="00B479B4" w:rsidRPr="00B479B4">
              <w:rPr>
                <w:rFonts w:ascii="Times New Roman" w:eastAsiaTheme="minorEastAsia" w:hAnsi="Times New Roman" w:cs="Times New Roman"/>
                <w:noProof/>
                <w:sz w:val="24"/>
                <w:szCs w:val="24"/>
                <w:lang w:val="es-EC" w:eastAsia="es-EC"/>
              </w:rPr>
              <w:tab/>
            </w:r>
            <w:r w:rsidR="00B479B4" w:rsidRPr="00B479B4">
              <w:rPr>
                <w:rStyle w:val="Hipervnculo"/>
                <w:rFonts w:ascii="Times New Roman" w:hAnsi="Times New Roman" w:cs="Times New Roman"/>
                <w:noProof/>
                <w:sz w:val="24"/>
                <w:szCs w:val="24"/>
                <w:lang w:val="es-ES"/>
              </w:rPr>
              <w:t>El abuso infantil</w:t>
            </w:r>
            <w:r w:rsidR="00B479B4">
              <w:rPr>
                <w:rStyle w:val="Hipervnculo"/>
                <w:rFonts w:ascii="Times New Roman" w:hAnsi="Times New Roman" w:cs="Times New Roman"/>
                <w:noProof/>
                <w:sz w:val="24"/>
                <w:szCs w:val="24"/>
                <w:lang w:val="es-ES"/>
              </w:rPr>
              <w:t xml:space="preserve">, </w:t>
            </w:r>
            <w:r w:rsidR="00B479B4" w:rsidRPr="00B479B4">
              <w:rPr>
                <w:rStyle w:val="Hipervnculo"/>
                <w:rFonts w:ascii="Times New Roman" w:hAnsi="Times New Roman" w:cs="Times New Roman"/>
                <w:noProof/>
                <w:sz w:val="24"/>
                <w:szCs w:val="24"/>
                <w:lang w:val="es-ES"/>
              </w:rPr>
              <w:t xml:space="preserve">su regulación penal en el ordenamiento jurídico </w:t>
            </w:r>
            <w:r w:rsidR="00B479B4">
              <w:rPr>
                <w:rStyle w:val="Hipervnculo"/>
                <w:rFonts w:ascii="Times New Roman" w:hAnsi="Times New Roman" w:cs="Times New Roman"/>
                <w:noProof/>
                <w:sz w:val="24"/>
                <w:szCs w:val="24"/>
                <w:lang w:val="es-ES"/>
              </w:rPr>
              <w:t xml:space="preserve">del </w:t>
            </w:r>
            <w:r w:rsidR="00B479B4" w:rsidRPr="00B479B4">
              <w:rPr>
                <w:rStyle w:val="Hipervnculo"/>
                <w:rFonts w:ascii="Times New Roman" w:hAnsi="Times New Roman" w:cs="Times New Roman"/>
                <w:noProof/>
                <w:sz w:val="24"/>
                <w:szCs w:val="24"/>
                <w:lang w:val="es-ES"/>
              </w:rPr>
              <w:t>Ecuador</w:t>
            </w:r>
            <w:r w:rsidR="00B479B4" w:rsidRPr="00B479B4">
              <w:rPr>
                <w:rFonts w:ascii="Times New Roman" w:hAnsi="Times New Roman" w:cs="Times New Roman"/>
                <w:noProof/>
                <w:webHidden/>
                <w:sz w:val="24"/>
                <w:szCs w:val="24"/>
              </w:rPr>
              <w:tab/>
            </w:r>
            <w:r w:rsidR="00B479B4" w:rsidRPr="00B479B4">
              <w:rPr>
                <w:rFonts w:ascii="Times New Roman" w:hAnsi="Times New Roman" w:cs="Times New Roman"/>
                <w:noProof/>
                <w:webHidden/>
                <w:sz w:val="24"/>
                <w:szCs w:val="24"/>
              </w:rPr>
              <w:fldChar w:fldCharType="begin"/>
            </w:r>
            <w:r w:rsidR="00B479B4" w:rsidRPr="00B479B4">
              <w:rPr>
                <w:rFonts w:ascii="Times New Roman" w:hAnsi="Times New Roman" w:cs="Times New Roman"/>
                <w:noProof/>
                <w:webHidden/>
                <w:sz w:val="24"/>
                <w:szCs w:val="24"/>
              </w:rPr>
              <w:instrText xml:space="preserve"> PAGEREF _Toc68712788 \h </w:instrText>
            </w:r>
            <w:r w:rsidR="00B479B4" w:rsidRPr="00B479B4">
              <w:rPr>
                <w:rFonts w:ascii="Times New Roman" w:hAnsi="Times New Roman" w:cs="Times New Roman"/>
                <w:noProof/>
                <w:webHidden/>
                <w:sz w:val="24"/>
                <w:szCs w:val="24"/>
              </w:rPr>
            </w:r>
            <w:r w:rsidR="00B479B4" w:rsidRPr="00B479B4">
              <w:rPr>
                <w:rFonts w:ascii="Times New Roman" w:hAnsi="Times New Roman" w:cs="Times New Roman"/>
                <w:noProof/>
                <w:webHidden/>
                <w:sz w:val="24"/>
                <w:szCs w:val="24"/>
              </w:rPr>
              <w:fldChar w:fldCharType="separate"/>
            </w:r>
            <w:r w:rsidR="00CB6722">
              <w:rPr>
                <w:rFonts w:ascii="Times New Roman" w:hAnsi="Times New Roman" w:cs="Times New Roman"/>
                <w:noProof/>
                <w:webHidden/>
                <w:sz w:val="24"/>
                <w:szCs w:val="24"/>
              </w:rPr>
              <w:t>3</w:t>
            </w:r>
            <w:r w:rsidR="00B479B4" w:rsidRPr="00B479B4">
              <w:rPr>
                <w:rFonts w:ascii="Times New Roman" w:hAnsi="Times New Roman" w:cs="Times New Roman"/>
                <w:noProof/>
                <w:webHidden/>
                <w:sz w:val="24"/>
                <w:szCs w:val="24"/>
              </w:rPr>
              <w:fldChar w:fldCharType="end"/>
            </w:r>
          </w:hyperlink>
        </w:p>
        <w:p w14:paraId="0F04AD95" w14:textId="77777777" w:rsidR="00B479B4" w:rsidRPr="00B479B4" w:rsidRDefault="00932E5D" w:rsidP="00B479B4">
          <w:pPr>
            <w:pStyle w:val="TDC1"/>
            <w:tabs>
              <w:tab w:val="left" w:pos="660"/>
              <w:tab w:val="right" w:leader="dot" w:pos="8353"/>
            </w:tabs>
            <w:spacing w:line="480" w:lineRule="auto"/>
            <w:rPr>
              <w:rFonts w:ascii="Times New Roman" w:eastAsiaTheme="minorEastAsia" w:hAnsi="Times New Roman" w:cs="Times New Roman"/>
              <w:noProof/>
              <w:sz w:val="24"/>
              <w:szCs w:val="24"/>
              <w:lang w:val="es-EC" w:eastAsia="es-EC"/>
            </w:rPr>
          </w:pPr>
          <w:hyperlink w:anchor="_Toc68712789" w:history="1">
            <w:r w:rsidR="00B479B4" w:rsidRPr="00B479B4">
              <w:rPr>
                <w:rStyle w:val="Hipervnculo"/>
                <w:rFonts w:ascii="Times New Roman" w:eastAsia="Times New Roman" w:hAnsi="Times New Roman" w:cs="Times New Roman"/>
                <w:noProof/>
                <w:sz w:val="24"/>
                <w:szCs w:val="24"/>
                <w:lang w:val="es-EC" w:eastAsia="es-EC"/>
              </w:rPr>
              <w:t>1.4.</w:t>
            </w:r>
            <w:r w:rsidR="00B479B4" w:rsidRPr="00B479B4">
              <w:rPr>
                <w:rFonts w:ascii="Times New Roman" w:eastAsiaTheme="minorEastAsia" w:hAnsi="Times New Roman" w:cs="Times New Roman"/>
                <w:noProof/>
                <w:sz w:val="24"/>
                <w:szCs w:val="24"/>
                <w:lang w:val="es-EC" w:eastAsia="es-EC"/>
              </w:rPr>
              <w:tab/>
            </w:r>
            <w:r w:rsidR="00B479B4" w:rsidRPr="00B479B4">
              <w:rPr>
                <w:rStyle w:val="Hipervnculo"/>
                <w:rFonts w:ascii="Times New Roman" w:eastAsia="Times New Roman" w:hAnsi="Times New Roman" w:cs="Times New Roman"/>
                <w:noProof/>
                <w:sz w:val="24"/>
                <w:szCs w:val="24"/>
                <w:lang w:val="es-EC" w:eastAsia="es-EC"/>
              </w:rPr>
              <w:t>Tratados internacionales que reconocen los derechos de los niños, niñas y adolescentes</w:t>
            </w:r>
            <w:r w:rsidR="00B479B4" w:rsidRPr="00B479B4">
              <w:rPr>
                <w:rFonts w:ascii="Times New Roman" w:hAnsi="Times New Roman" w:cs="Times New Roman"/>
                <w:noProof/>
                <w:webHidden/>
                <w:sz w:val="24"/>
                <w:szCs w:val="24"/>
              </w:rPr>
              <w:tab/>
            </w:r>
            <w:r w:rsidR="00B479B4" w:rsidRPr="00B479B4">
              <w:rPr>
                <w:rFonts w:ascii="Times New Roman" w:hAnsi="Times New Roman" w:cs="Times New Roman"/>
                <w:noProof/>
                <w:webHidden/>
                <w:sz w:val="24"/>
                <w:szCs w:val="24"/>
              </w:rPr>
              <w:fldChar w:fldCharType="begin"/>
            </w:r>
            <w:r w:rsidR="00B479B4" w:rsidRPr="00B479B4">
              <w:rPr>
                <w:rFonts w:ascii="Times New Roman" w:hAnsi="Times New Roman" w:cs="Times New Roman"/>
                <w:noProof/>
                <w:webHidden/>
                <w:sz w:val="24"/>
                <w:szCs w:val="24"/>
              </w:rPr>
              <w:instrText xml:space="preserve"> PAGEREF _Toc68712789 \h </w:instrText>
            </w:r>
            <w:r w:rsidR="00B479B4" w:rsidRPr="00B479B4">
              <w:rPr>
                <w:rFonts w:ascii="Times New Roman" w:hAnsi="Times New Roman" w:cs="Times New Roman"/>
                <w:noProof/>
                <w:webHidden/>
                <w:sz w:val="24"/>
                <w:szCs w:val="24"/>
              </w:rPr>
            </w:r>
            <w:r w:rsidR="00B479B4" w:rsidRPr="00B479B4">
              <w:rPr>
                <w:rFonts w:ascii="Times New Roman" w:hAnsi="Times New Roman" w:cs="Times New Roman"/>
                <w:noProof/>
                <w:webHidden/>
                <w:sz w:val="24"/>
                <w:szCs w:val="24"/>
              </w:rPr>
              <w:fldChar w:fldCharType="separate"/>
            </w:r>
            <w:r w:rsidR="00CB6722">
              <w:rPr>
                <w:rFonts w:ascii="Times New Roman" w:hAnsi="Times New Roman" w:cs="Times New Roman"/>
                <w:noProof/>
                <w:webHidden/>
                <w:sz w:val="24"/>
                <w:szCs w:val="24"/>
              </w:rPr>
              <w:t>6</w:t>
            </w:r>
            <w:r w:rsidR="00B479B4" w:rsidRPr="00B479B4">
              <w:rPr>
                <w:rFonts w:ascii="Times New Roman" w:hAnsi="Times New Roman" w:cs="Times New Roman"/>
                <w:noProof/>
                <w:webHidden/>
                <w:sz w:val="24"/>
                <w:szCs w:val="24"/>
              </w:rPr>
              <w:fldChar w:fldCharType="end"/>
            </w:r>
          </w:hyperlink>
        </w:p>
        <w:p w14:paraId="4183D78A" w14:textId="77777777" w:rsidR="00B479B4" w:rsidRPr="00B479B4" w:rsidRDefault="00932E5D" w:rsidP="00B479B4">
          <w:pPr>
            <w:pStyle w:val="TDC2"/>
            <w:tabs>
              <w:tab w:val="left" w:pos="1100"/>
              <w:tab w:val="right" w:leader="dot" w:pos="8353"/>
            </w:tabs>
            <w:spacing w:line="480" w:lineRule="auto"/>
            <w:rPr>
              <w:rFonts w:ascii="Times New Roman" w:eastAsiaTheme="minorEastAsia" w:hAnsi="Times New Roman" w:cs="Times New Roman"/>
              <w:noProof/>
              <w:sz w:val="24"/>
              <w:szCs w:val="24"/>
              <w:lang w:val="es-EC" w:eastAsia="es-EC"/>
            </w:rPr>
          </w:pPr>
          <w:hyperlink w:anchor="_Toc68712790" w:history="1">
            <w:r w:rsidR="00B479B4" w:rsidRPr="00B479B4">
              <w:rPr>
                <w:rStyle w:val="Hipervnculo"/>
                <w:rFonts w:ascii="Times New Roman" w:eastAsia="Times New Roman" w:hAnsi="Times New Roman" w:cs="Times New Roman"/>
                <w:noProof/>
                <w:sz w:val="24"/>
                <w:szCs w:val="24"/>
                <w:lang w:val="es-EC" w:eastAsia="es-EC"/>
              </w:rPr>
              <w:t>1.4.1.</w:t>
            </w:r>
            <w:r w:rsidR="00B479B4" w:rsidRPr="00B479B4">
              <w:rPr>
                <w:rFonts w:ascii="Times New Roman" w:eastAsiaTheme="minorEastAsia" w:hAnsi="Times New Roman" w:cs="Times New Roman"/>
                <w:noProof/>
                <w:sz w:val="24"/>
                <w:szCs w:val="24"/>
                <w:lang w:val="es-EC" w:eastAsia="es-EC"/>
              </w:rPr>
              <w:tab/>
            </w:r>
            <w:r w:rsidR="00B479B4" w:rsidRPr="00B479B4">
              <w:rPr>
                <w:rStyle w:val="Hipervnculo"/>
                <w:rFonts w:ascii="Times New Roman" w:eastAsia="Times New Roman" w:hAnsi="Times New Roman" w:cs="Times New Roman"/>
                <w:noProof/>
                <w:sz w:val="24"/>
                <w:szCs w:val="24"/>
                <w:lang w:val="es-EC" w:eastAsia="es-EC"/>
              </w:rPr>
              <w:t>Declaración Universal de los Derechos Humanos</w:t>
            </w:r>
            <w:r w:rsidR="00B479B4" w:rsidRPr="00B479B4">
              <w:rPr>
                <w:rFonts w:ascii="Times New Roman" w:hAnsi="Times New Roman" w:cs="Times New Roman"/>
                <w:noProof/>
                <w:webHidden/>
                <w:sz w:val="24"/>
                <w:szCs w:val="24"/>
              </w:rPr>
              <w:tab/>
            </w:r>
            <w:r w:rsidR="00B479B4" w:rsidRPr="00B479B4">
              <w:rPr>
                <w:rFonts w:ascii="Times New Roman" w:hAnsi="Times New Roman" w:cs="Times New Roman"/>
                <w:noProof/>
                <w:webHidden/>
                <w:sz w:val="24"/>
                <w:szCs w:val="24"/>
              </w:rPr>
              <w:fldChar w:fldCharType="begin"/>
            </w:r>
            <w:r w:rsidR="00B479B4" w:rsidRPr="00B479B4">
              <w:rPr>
                <w:rFonts w:ascii="Times New Roman" w:hAnsi="Times New Roman" w:cs="Times New Roman"/>
                <w:noProof/>
                <w:webHidden/>
                <w:sz w:val="24"/>
                <w:szCs w:val="24"/>
              </w:rPr>
              <w:instrText xml:space="preserve"> PAGEREF _Toc68712790 \h </w:instrText>
            </w:r>
            <w:r w:rsidR="00B479B4" w:rsidRPr="00B479B4">
              <w:rPr>
                <w:rFonts w:ascii="Times New Roman" w:hAnsi="Times New Roman" w:cs="Times New Roman"/>
                <w:noProof/>
                <w:webHidden/>
                <w:sz w:val="24"/>
                <w:szCs w:val="24"/>
              </w:rPr>
            </w:r>
            <w:r w:rsidR="00B479B4" w:rsidRPr="00B479B4">
              <w:rPr>
                <w:rFonts w:ascii="Times New Roman" w:hAnsi="Times New Roman" w:cs="Times New Roman"/>
                <w:noProof/>
                <w:webHidden/>
                <w:sz w:val="24"/>
                <w:szCs w:val="24"/>
              </w:rPr>
              <w:fldChar w:fldCharType="separate"/>
            </w:r>
            <w:r w:rsidR="00CB6722">
              <w:rPr>
                <w:rFonts w:ascii="Times New Roman" w:hAnsi="Times New Roman" w:cs="Times New Roman"/>
                <w:noProof/>
                <w:webHidden/>
                <w:sz w:val="24"/>
                <w:szCs w:val="24"/>
              </w:rPr>
              <w:t>7</w:t>
            </w:r>
            <w:r w:rsidR="00B479B4" w:rsidRPr="00B479B4">
              <w:rPr>
                <w:rFonts w:ascii="Times New Roman" w:hAnsi="Times New Roman" w:cs="Times New Roman"/>
                <w:noProof/>
                <w:webHidden/>
                <w:sz w:val="24"/>
                <w:szCs w:val="24"/>
              </w:rPr>
              <w:fldChar w:fldCharType="end"/>
            </w:r>
          </w:hyperlink>
        </w:p>
        <w:p w14:paraId="79F09BA0" w14:textId="77777777" w:rsidR="00B479B4" w:rsidRPr="00B479B4" w:rsidRDefault="00932E5D" w:rsidP="00B479B4">
          <w:pPr>
            <w:pStyle w:val="TDC2"/>
            <w:tabs>
              <w:tab w:val="left" w:pos="1100"/>
              <w:tab w:val="right" w:leader="dot" w:pos="8353"/>
            </w:tabs>
            <w:spacing w:line="480" w:lineRule="auto"/>
            <w:rPr>
              <w:rFonts w:ascii="Times New Roman" w:eastAsiaTheme="minorEastAsia" w:hAnsi="Times New Roman" w:cs="Times New Roman"/>
              <w:noProof/>
              <w:sz w:val="24"/>
              <w:szCs w:val="24"/>
              <w:lang w:val="es-EC" w:eastAsia="es-EC"/>
            </w:rPr>
          </w:pPr>
          <w:hyperlink w:anchor="_Toc68712791" w:history="1">
            <w:r w:rsidR="00B479B4" w:rsidRPr="00B479B4">
              <w:rPr>
                <w:rStyle w:val="Hipervnculo"/>
                <w:rFonts w:ascii="Times New Roman" w:eastAsia="Times New Roman" w:hAnsi="Times New Roman" w:cs="Times New Roman"/>
                <w:noProof/>
                <w:sz w:val="24"/>
                <w:szCs w:val="24"/>
                <w:lang w:val="es-EC" w:eastAsia="es-EC"/>
              </w:rPr>
              <w:t>1.4.2.</w:t>
            </w:r>
            <w:r w:rsidR="00B479B4" w:rsidRPr="00B479B4">
              <w:rPr>
                <w:rFonts w:ascii="Times New Roman" w:eastAsiaTheme="minorEastAsia" w:hAnsi="Times New Roman" w:cs="Times New Roman"/>
                <w:noProof/>
                <w:sz w:val="24"/>
                <w:szCs w:val="24"/>
                <w:lang w:val="es-EC" w:eastAsia="es-EC"/>
              </w:rPr>
              <w:tab/>
            </w:r>
            <w:r w:rsidR="00B479B4" w:rsidRPr="00B479B4">
              <w:rPr>
                <w:rStyle w:val="Hipervnculo"/>
                <w:rFonts w:ascii="Times New Roman" w:eastAsia="Times New Roman" w:hAnsi="Times New Roman" w:cs="Times New Roman"/>
                <w:noProof/>
                <w:sz w:val="24"/>
                <w:szCs w:val="24"/>
                <w:lang w:val="es-EC" w:eastAsia="es-EC"/>
              </w:rPr>
              <w:t>Convención Americana de Derechos Humanos</w:t>
            </w:r>
            <w:r w:rsidR="00B479B4" w:rsidRPr="00B479B4">
              <w:rPr>
                <w:rFonts w:ascii="Times New Roman" w:hAnsi="Times New Roman" w:cs="Times New Roman"/>
                <w:noProof/>
                <w:webHidden/>
                <w:sz w:val="24"/>
                <w:szCs w:val="24"/>
              </w:rPr>
              <w:tab/>
            </w:r>
            <w:r w:rsidR="00B479B4" w:rsidRPr="00B479B4">
              <w:rPr>
                <w:rFonts w:ascii="Times New Roman" w:hAnsi="Times New Roman" w:cs="Times New Roman"/>
                <w:noProof/>
                <w:webHidden/>
                <w:sz w:val="24"/>
                <w:szCs w:val="24"/>
              </w:rPr>
              <w:fldChar w:fldCharType="begin"/>
            </w:r>
            <w:r w:rsidR="00B479B4" w:rsidRPr="00B479B4">
              <w:rPr>
                <w:rFonts w:ascii="Times New Roman" w:hAnsi="Times New Roman" w:cs="Times New Roman"/>
                <w:noProof/>
                <w:webHidden/>
                <w:sz w:val="24"/>
                <w:szCs w:val="24"/>
              </w:rPr>
              <w:instrText xml:space="preserve"> PAGEREF _Toc68712791 \h </w:instrText>
            </w:r>
            <w:r w:rsidR="00B479B4" w:rsidRPr="00B479B4">
              <w:rPr>
                <w:rFonts w:ascii="Times New Roman" w:hAnsi="Times New Roman" w:cs="Times New Roman"/>
                <w:noProof/>
                <w:webHidden/>
                <w:sz w:val="24"/>
                <w:szCs w:val="24"/>
              </w:rPr>
            </w:r>
            <w:r w:rsidR="00B479B4" w:rsidRPr="00B479B4">
              <w:rPr>
                <w:rFonts w:ascii="Times New Roman" w:hAnsi="Times New Roman" w:cs="Times New Roman"/>
                <w:noProof/>
                <w:webHidden/>
                <w:sz w:val="24"/>
                <w:szCs w:val="24"/>
              </w:rPr>
              <w:fldChar w:fldCharType="separate"/>
            </w:r>
            <w:r w:rsidR="00CB6722">
              <w:rPr>
                <w:rFonts w:ascii="Times New Roman" w:hAnsi="Times New Roman" w:cs="Times New Roman"/>
                <w:noProof/>
                <w:webHidden/>
                <w:sz w:val="24"/>
                <w:szCs w:val="24"/>
              </w:rPr>
              <w:t>8</w:t>
            </w:r>
            <w:r w:rsidR="00B479B4" w:rsidRPr="00B479B4">
              <w:rPr>
                <w:rFonts w:ascii="Times New Roman" w:hAnsi="Times New Roman" w:cs="Times New Roman"/>
                <w:noProof/>
                <w:webHidden/>
                <w:sz w:val="24"/>
                <w:szCs w:val="24"/>
              </w:rPr>
              <w:fldChar w:fldCharType="end"/>
            </w:r>
          </w:hyperlink>
        </w:p>
        <w:p w14:paraId="1E8F48CE" w14:textId="77777777" w:rsidR="00B479B4" w:rsidRPr="00B479B4" w:rsidRDefault="00932E5D" w:rsidP="00B479B4">
          <w:pPr>
            <w:pStyle w:val="TDC2"/>
            <w:tabs>
              <w:tab w:val="left" w:pos="1100"/>
              <w:tab w:val="right" w:leader="dot" w:pos="8353"/>
            </w:tabs>
            <w:spacing w:line="480" w:lineRule="auto"/>
            <w:rPr>
              <w:rFonts w:ascii="Times New Roman" w:eastAsiaTheme="minorEastAsia" w:hAnsi="Times New Roman" w:cs="Times New Roman"/>
              <w:noProof/>
              <w:sz w:val="24"/>
              <w:szCs w:val="24"/>
              <w:lang w:val="es-EC" w:eastAsia="es-EC"/>
            </w:rPr>
          </w:pPr>
          <w:hyperlink w:anchor="_Toc68712792" w:history="1">
            <w:r w:rsidR="00B479B4" w:rsidRPr="00B479B4">
              <w:rPr>
                <w:rStyle w:val="Hipervnculo"/>
                <w:rFonts w:ascii="Times New Roman" w:eastAsia="Times New Roman" w:hAnsi="Times New Roman" w:cs="Times New Roman"/>
                <w:noProof/>
                <w:sz w:val="24"/>
                <w:szCs w:val="24"/>
                <w:lang w:val="es-EC" w:eastAsia="es-EC"/>
              </w:rPr>
              <w:t>1.4.3.</w:t>
            </w:r>
            <w:r w:rsidR="00B479B4" w:rsidRPr="00B479B4">
              <w:rPr>
                <w:rFonts w:ascii="Times New Roman" w:eastAsiaTheme="minorEastAsia" w:hAnsi="Times New Roman" w:cs="Times New Roman"/>
                <w:noProof/>
                <w:sz w:val="24"/>
                <w:szCs w:val="24"/>
                <w:lang w:val="es-EC" w:eastAsia="es-EC"/>
              </w:rPr>
              <w:tab/>
            </w:r>
            <w:r w:rsidR="00B479B4" w:rsidRPr="00B479B4">
              <w:rPr>
                <w:rStyle w:val="Hipervnculo"/>
                <w:rFonts w:ascii="Times New Roman" w:eastAsia="Times New Roman" w:hAnsi="Times New Roman" w:cs="Times New Roman"/>
                <w:noProof/>
                <w:sz w:val="24"/>
                <w:szCs w:val="24"/>
                <w:lang w:val="es-EC" w:eastAsia="es-EC"/>
              </w:rPr>
              <w:t>Pacto Internacional de Derechos Civiles y Políticos</w:t>
            </w:r>
            <w:r w:rsidR="00B479B4" w:rsidRPr="00B479B4">
              <w:rPr>
                <w:rFonts w:ascii="Times New Roman" w:hAnsi="Times New Roman" w:cs="Times New Roman"/>
                <w:noProof/>
                <w:webHidden/>
                <w:sz w:val="24"/>
                <w:szCs w:val="24"/>
              </w:rPr>
              <w:tab/>
            </w:r>
            <w:r w:rsidR="00B479B4" w:rsidRPr="00B479B4">
              <w:rPr>
                <w:rFonts w:ascii="Times New Roman" w:hAnsi="Times New Roman" w:cs="Times New Roman"/>
                <w:noProof/>
                <w:webHidden/>
                <w:sz w:val="24"/>
                <w:szCs w:val="24"/>
              </w:rPr>
              <w:fldChar w:fldCharType="begin"/>
            </w:r>
            <w:r w:rsidR="00B479B4" w:rsidRPr="00B479B4">
              <w:rPr>
                <w:rFonts w:ascii="Times New Roman" w:hAnsi="Times New Roman" w:cs="Times New Roman"/>
                <w:noProof/>
                <w:webHidden/>
                <w:sz w:val="24"/>
                <w:szCs w:val="24"/>
              </w:rPr>
              <w:instrText xml:space="preserve"> PAGEREF _Toc68712792 \h </w:instrText>
            </w:r>
            <w:r w:rsidR="00B479B4" w:rsidRPr="00B479B4">
              <w:rPr>
                <w:rFonts w:ascii="Times New Roman" w:hAnsi="Times New Roman" w:cs="Times New Roman"/>
                <w:noProof/>
                <w:webHidden/>
                <w:sz w:val="24"/>
                <w:szCs w:val="24"/>
              </w:rPr>
            </w:r>
            <w:r w:rsidR="00B479B4" w:rsidRPr="00B479B4">
              <w:rPr>
                <w:rFonts w:ascii="Times New Roman" w:hAnsi="Times New Roman" w:cs="Times New Roman"/>
                <w:noProof/>
                <w:webHidden/>
                <w:sz w:val="24"/>
                <w:szCs w:val="24"/>
              </w:rPr>
              <w:fldChar w:fldCharType="separate"/>
            </w:r>
            <w:r w:rsidR="00CB6722">
              <w:rPr>
                <w:rFonts w:ascii="Times New Roman" w:hAnsi="Times New Roman" w:cs="Times New Roman"/>
                <w:noProof/>
                <w:webHidden/>
                <w:sz w:val="24"/>
                <w:szCs w:val="24"/>
              </w:rPr>
              <w:t>10</w:t>
            </w:r>
            <w:r w:rsidR="00B479B4" w:rsidRPr="00B479B4">
              <w:rPr>
                <w:rFonts w:ascii="Times New Roman" w:hAnsi="Times New Roman" w:cs="Times New Roman"/>
                <w:noProof/>
                <w:webHidden/>
                <w:sz w:val="24"/>
                <w:szCs w:val="24"/>
              </w:rPr>
              <w:fldChar w:fldCharType="end"/>
            </w:r>
          </w:hyperlink>
        </w:p>
        <w:p w14:paraId="79E8CE17" w14:textId="77777777" w:rsidR="00B479B4" w:rsidRPr="00B479B4" w:rsidRDefault="00932E5D" w:rsidP="00B479B4">
          <w:pPr>
            <w:pStyle w:val="TDC2"/>
            <w:tabs>
              <w:tab w:val="left" w:pos="1100"/>
              <w:tab w:val="right" w:leader="dot" w:pos="8353"/>
            </w:tabs>
            <w:spacing w:line="480" w:lineRule="auto"/>
            <w:rPr>
              <w:rFonts w:ascii="Times New Roman" w:eastAsiaTheme="minorEastAsia" w:hAnsi="Times New Roman" w:cs="Times New Roman"/>
              <w:noProof/>
              <w:sz w:val="24"/>
              <w:szCs w:val="24"/>
              <w:lang w:val="es-EC" w:eastAsia="es-EC"/>
            </w:rPr>
          </w:pPr>
          <w:hyperlink w:anchor="_Toc68712793" w:history="1">
            <w:r w:rsidR="00B479B4" w:rsidRPr="00B479B4">
              <w:rPr>
                <w:rStyle w:val="Hipervnculo"/>
                <w:rFonts w:ascii="Times New Roman" w:eastAsia="Times New Roman" w:hAnsi="Times New Roman" w:cs="Times New Roman"/>
                <w:noProof/>
                <w:sz w:val="24"/>
                <w:szCs w:val="24"/>
                <w:lang w:val="es-EC" w:eastAsia="es-EC"/>
              </w:rPr>
              <w:t>1.4.4.</w:t>
            </w:r>
            <w:r w:rsidR="00B479B4" w:rsidRPr="00B479B4">
              <w:rPr>
                <w:rFonts w:ascii="Times New Roman" w:eastAsiaTheme="minorEastAsia" w:hAnsi="Times New Roman" w:cs="Times New Roman"/>
                <w:noProof/>
                <w:sz w:val="24"/>
                <w:szCs w:val="24"/>
                <w:lang w:val="es-EC" w:eastAsia="es-EC"/>
              </w:rPr>
              <w:tab/>
            </w:r>
            <w:r w:rsidR="00B479B4" w:rsidRPr="00B479B4">
              <w:rPr>
                <w:rStyle w:val="Hipervnculo"/>
                <w:rFonts w:ascii="Times New Roman" w:eastAsia="Times New Roman" w:hAnsi="Times New Roman" w:cs="Times New Roman"/>
                <w:noProof/>
                <w:sz w:val="24"/>
                <w:szCs w:val="24"/>
                <w:lang w:val="es-EC" w:eastAsia="es-EC"/>
              </w:rPr>
              <w:t>Pacto Internacional de Derechos Económicos Sociales y Culturales</w:t>
            </w:r>
            <w:r w:rsidR="00B479B4" w:rsidRPr="00B479B4">
              <w:rPr>
                <w:rFonts w:ascii="Times New Roman" w:hAnsi="Times New Roman" w:cs="Times New Roman"/>
                <w:noProof/>
                <w:webHidden/>
                <w:sz w:val="24"/>
                <w:szCs w:val="24"/>
              </w:rPr>
              <w:tab/>
            </w:r>
            <w:r w:rsidR="00B479B4" w:rsidRPr="00B479B4">
              <w:rPr>
                <w:rFonts w:ascii="Times New Roman" w:hAnsi="Times New Roman" w:cs="Times New Roman"/>
                <w:noProof/>
                <w:webHidden/>
                <w:sz w:val="24"/>
                <w:szCs w:val="24"/>
              </w:rPr>
              <w:fldChar w:fldCharType="begin"/>
            </w:r>
            <w:r w:rsidR="00B479B4" w:rsidRPr="00B479B4">
              <w:rPr>
                <w:rFonts w:ascii="Times New Roman" w:hAnsi="Times New Roman" w:cs="Times New Roman"/>
                <w:noProof/>
                <w:webHidden/>
                <w:sz w:val="24"/>
                <w:szCs w:val="24"/>
              </w:rPr>
              <w:instrText xml:space="preserve"> PAGEREF _Toc68712793 \h </w:instrText>
            </w:r>
            <w:r w:rsidR="00B479B4" w:rsidRPr="00B479B4">
              <w:rPr>
                <w:rFonts w:ascii="Times New Roman" w:hAnsi="Times New Roman" w:cs="Times New Roman"/>
                <w:noProof/>
                <w:webHidden/>
                <w:sz w:val="24"/>
                <w:szCs w:val="24"/>
              </w:rPr>
            </w:r>
            <w:r w:rsidR="00B479B4" w:rsidRPr="00B479B4">
              <w:rPr>
                <w:rFonts w:ascii="Times New Roman" w:hAnsi="Times New Roman" w:cs="Times New Roman"/>
                <w:noProof/>
                <w:webHidden/>
                <w:sz w:val="24"/>
                <w:szCs w:val="24"/>
              </w:rPr>
              <w:fldChar w:fldCharType="separate"/>
            </w:r>
            <w:r w:rsidR="00CB6722">
              <w:rPr>
                <w:rFonts w:ascii="Times New Roman" w:hAnsi="Times New Roman" w:cs="Times New Roman"/>
                <w:noProof/>
                <w:webHidden/>
                <w:sz w:val="24"/>
                <w:szCs w:val="24"/>
              </w:rPr>
              <w:t>12</w:t>
            </w:r>
            <w:r w:rsidR="00B479B4" w:rsidRPr="00B479B4">
              <w:rPr>
                <w:rFonts w:ascii="Times New Roman" w:hAnsi="Times New Roman" w:cs="Times New Roman"/>
                <w:noProof/>
                <w:webHidden/>
                <w:sz w:val="24"/>
                <w:szCs w:val="24"/>
              </w:rPr>
              <w:fldChar w:fldCharType="end"/>
            </w:r>
          </w:hyperlink>
        </w:p>
        <w:p w14:paraId="73373E97" w14:textId="77777777" w:rsidR="00B479B4" w:rsidRPr="00B479B4" w:rsidRDefault="00932E5D" w:rsidP="00B479B4">
          <w:pPr>
            <w:pStyle w:val="TDC2"/>
            <w:tabs>
              <w:tab w:val="left" w:pos="1100"/>
              <w:tab w:val="right" w:leader="dot" w:pos="8353"/>
            </w:tabs>
            <w:spacing w:line="480" w:lineRule="auto"/>
            <w:rPr>
              <w:rFonts w:ascii="Times New Roman" w:eastAsiaTheme="minorEastAsia" w:hAnsi="Times New Roman" w:cs="Times New Roman"/>
              <w:noProof/>
              <w:sz w:val="24"/>
              <w:szCs w:val="24"/>
              <w:lang w:val="es-EC" w:eastAsia="es-EC"/>
            </w:rPr>
          </w:pPr>
          <w:hyperlink w:anchor="_Toc68712794" w:history="1">
            <w:r w:rsidR="00B479B4" w:rsidRPr="00B479B4">
              <w:rPr>
                <w:rStyle w:val="Hipervnculo"/>
                <w:rFonts w:ascii="Times New Roman" w:eastAsia="Times New Roman" w:hAnsi="Times New Roman" w:cs="Times New Roman"/>
                <w:noProof/>
                <w:sz w:val="24"/>
                <w:szCs w:val="24"/>
                <w:lang w:val="es-EC" w:eastAsia="es-EC"/>
              </w:rPr>
              <w:t>1.4.5.</w:t>
            </w:r>
            <w:r w:rsidR="00B479B4" w:rsidRPr="00B479B4">
              <w:rPr>
                <w:rFonts w:ascii="Times New Roman" w:eastAsiaTheme="minorEastAsia" w:hAnsi="Times New Roman" w:cs="Times New Roman"/>
                <w:noProof/>
                <w:sz w:val="24"/>
                <w:szCs w:val="24"/>
                <w:lang w:val="es-EC" w:eastAsia="es-EC"/>
              </w:rPr>
              <w:tab/>
            </w:r>
            <w:r w:rsidR="00B479B4" w:rsidRPr="00B479B4">
              <w:rPr>
                <w:rStyle w:val="Hipervnculo"/>
                <w:rFonts w:ascii="Times New Roman" w:eastAsia="Times New Roman" w:hAnsi="Times New Roman" w:cs="Times New Roman"/>
                <w:noProof/>
                <w:sz w:val="24"/>
                <w:szCs w:val="24"/>
                <w:lang w:val="es-EC" w:eastAsia="es-EC"/>
              </w:rPr>
              <w:t>Convención Sobre los Derechos del Niño</w:t>
            </w:r>
            <w:r w:rsidR="00B479B4" w:rsidRPr="00B479B4">
              <w:rPr>
                <w:rFonts w:ascii="Times New Roman" w:hAnsi="Times New Roman" w:cs="Times New Roman"/>
                <w:noProof/>
                <w:webHidden/>
                <w:sz w:val="24"/>
                <w:szCs w:val="24"/>
              </w:rPr>
              <w:tab/>
            </w:r>
            <w:r w:rsidR="00B479B4" w:rsidRPr="00B479B4">
              <w:rPr>
                <w:rFonts w:ascii="Times New Roman" w:hAnsi="Times New Roman" w:cs="Times New Roman"/>
                <w:noProof/>
                <w:webHidden/>
                <w:sz w:val="24"/>
                <w:szCs w:val="24"/>
              </w:rPr>
              <w:fldChar w:fldCharType="begin"/>
            </w:r>
            <w:r w:rsidR="00B479B4" w:rsidRPr="00B479B4">
              <w:rPr>
                <w:rFonts w:ascii="Times New Roman" w:hAnsi="Times New Roman" w:cs="Times New Roman"/>
                <w:noProof/>
                <w:webHidden/>
                <w:sz w:val="24"/>
                <w:szCs w:val="24"/>
              </w:rPr>
              <w:instrText xml:space="preserve"> PAGEREF _Toc68712794 \h </w:instrText>
            </w:r>
            <w:r w:rsidR="00B479B4" w:rsidRPr="00B479B4">
              <w:rPr>
                <w:rFonts w:ascii="Times New Roman" w:hAnsi="Times New Roman" w:cs="Times New Roman"/>
                <w:noProof/>
                <w:webHidden/>
                <w:sz w:val="24"/>
                <w:szCs w:val="24"/>
              </w:rPr>
            </w:r>
            <w:r w:rsidR="00B479B4" w:rsidRPr="00B479B4">
              <w:rPr>
                <w:rFonts w:ascii="Times New Roman" w:hAnsi="Times New Roman" w:cs="Times New Roman"/>
                <w:noProof/>
                <w:webHidden/>
                <w:sz w:val="24"/>
                <w:szCs w:val="24"/>
              </w:rPr>
              <w:fldChar w:fldCharType="separate"/>
            </w:r>
            <w:r w:rsidR="00CB6722">
              <w:rPr>
                <w:rFonts w:ascii="Times New Roman" w:hAnsi="Times New Roman" w:cs="Times New Roman"/>
                <w:noProof/>
                <w:webHidden/>
                <w:sz w:val="24"/>
                <w:szCs w:val="24"/>
              </w:rPr>
              <w:t>13</w:t>
            </w:r>
            <w:r w:rsidR="00B479B4" w:rsidRPr="00B479B4">
              <w:rPr>
                <w:rFonts w:ascii="Times New Roman" w:hAnsi="Times New Roman" w:cs="Times New Roman"/>
                <w:noProof/>
                <w:webHidden/>
                <w:sz w:val="24"/>
                <w:szCs w:val="24"/>
              </w:rPr>
              <w:fldChar w:fldCharType="end"/>
            </w:r>
          </w:hyperlink>
        </w:p>
        <w:p w14:paraId="296918F9" w14:textId="77777777" w:rsidR="00B479B4" w:rsidRPr="00B479B4" w:rsidRDefault="00932E5D" w:rsidP="00B479B4">
          <w:pPr>
            <w:pStyle w:val="TDC2"/>
            <w:tabs>
              <w:tab w:val="left" w:pos="1100"/>
              <w:tab w:val="right" w:leader="dot" w:pos="8353"/>
            </w:tabs>
            <w:spacing w:line="480" w:lineRule="auto"/>
            <w:rPr>
              <w:rFonts w:ascii="Times New Roman" w:eastAsiaTheme="minorEastAsia" w:hAnsi="Times New Roman" w:cs="Times New Roman"/>
              <w:noProof/>
              <w:sz w:val="24"/>
              <w:szCs w:val="24"/>
              <w:lang w:val="es-EC" w:eastAsia="es-EC"/>
            </w:rPr>
          </w:pPr>
          <w:hyperlink w:anchor="_Toc68712795" w:history="1">
            <w:r w:rsidR="00B479B4" w:rsidRPr="00B479B4">
              <w:rPr>
                <w:rStyle w:val="Hipervnculo"/>
                <w:rFonts w:ascii="Times New Roman" w:eastAsia="Times New Roman" w:hAnsi="Times New Roman" w:cs="Times New Roman"/>
                <w:noProof/>
                <w:sz w:val="24"/>
                <w:szCs w:val="24"/>
                <w:lang w:val="es-EC" w:eastAsia="es-EC"/>
              </w:rPr>
              <w:t>1.4.6.</w:t>
            </w:r>
            <w:r w:rsidR="00B479B4" w:rsidRPr="00B479B4">
              <w:rPr>
                <w:rFonts w:ascii="Times New Roman" w:eastAsiaTheme="minorEastAsia" w:hAnsi="Times New Roman" w:cs="Times New Roman"/>
                <w:noProof/>
                <w:sz w:val="24"/>
                <w:szCs w:val="24"/>
                <w:lang w:val="es-EC" w:eastAsia="es-EC"/>
              </w:rPr>
              <w:tab/>
            </w:r>
            <w:r w:rsidR="00B479B4" w:rsidRPr="00B479B4">
              <w:rPr>
                <w:rStyle w:val="Hipervnculo"/>
                <w:rFonts w:ascii="Times New Roman" w:eastAsia="Times New Roman" w:hAnsi="Times New Roman" w:cs="Times New Roman"/>
                <w:noProof/>
                <w:sz w:val="24"/>
                <w:szCs w:val="24"/>
                <w:lang w:val="es-EC" w:eastAsia="es-EC"/>
              </w:rPr>
              <w:t>Comité de los Derechos del niño</w:t>
            </w:r>
            <w:r w:rsidR="00B479B4" w:rsidRPr="00B479B4">
              <w:rPr>
                <w:rFonts w:ascii="Times New Roman" w:hAnsi="Times New Roman" w:cs="Times New Roman"/>
                <w:noProof/>
                <w:webHidden/>
                <w:sz w:val="24"/>
                <w:szCs w:val="24"/>
              </w:rPr>
              <w:tab/>
            </w:r>
            <w:r w:rsidR="00B479B4" w:rsidRPr="00B479B4">
              <w:rPr>
                <w:rFonts w:ascii="Times New Roman" w:hAnsi="Times New Roman" w:cs="Times New Roman"/>
                <w:noProof/>
                <w:webHidden/>
                <w:sz w:val="24"/>
                <w:szCs w:val="24"/>
              </w:rPr>
              <w:fldChar w:fldCharType="begin"/>
            </w:r>
            <w:r w:rsidR="00B479B4" w:rsidRPr="00B479B4">
              <w:rPr>
                <w:rFonts w:ascii="Times New Roman" w:hAnsi="Times New Roman" w:cs="Times New Roman"/>
                <w:noProof/>
                <w:webHidden/>
                <w:sz w:val="24"/>
                <w:szCs w:val="24"/>
              </w:rPr>
              <w:instrText xml:space="preserve"> PAGEREF _Toc68712795 \h </w:instrText>
            </w:r>
            <w:r w:rsidR="00B479B4" w:rsidRPr="00B479B4">
              <w:rPr>
                <w:rFonts w:ascii="Times New Roman" w:hAnsi="Times New Roman" w:cs="Times New Roman"/>
                <w:noProof/>
                <w:webHidden/>
                <w:sz w:val="24"/>
                <w:szCs w:val="24"/>
              </w:rPr>
            </w:r>
            <w:r w:rsidR="00B479B4" w:rsidRPr="00B479B4">
              <w:rPr>
                <w:rFonts w:ascii="Times New Roman" w:hAnsi="Times New Roman" w:cs="Times New Roman"/>
                <w:noProof/>
                <w:webHidden/>
                <w:sz w:val="24"/>
                <w:szCs w:val="24"/>
              </w:rPr>
              <w:fldChar w:fldCharType="separate"/>
            </w:r>
            <w:r w:rsidR="00CB6722">
              <w:rPr>
                <w:rFonts w:ascii="Times New Roman" w:hAnsi="Times New Roman" w:cs="Times New Roman"/>
                <w:noProof/>
                <w:webHidden/>
                <w:sz w:val="24"/>
                <w:szCs w:val="24"/>
              </w:rPr>
              <w:t>15</w:t>
            </w:r>
            <w:r w:rsidR="00B479B4" w:rsidRPr="00B479B4">
              <w:rPr>
                <w:rFonts w:ascii="Times New Roman" w:hAnsi="Times New Roman" w:cs="Times New Roman"/>
                <w:noProof/>
                <w:webHidden/>
                <w:sz w:val="24"/>
                <w:szCs w:val="24"/>
              </w:rPr>
              <w:fldChar w:fldCharType="end"/>
            </w:r>
          </w:hyperlink>
        </w:p>
        <w:p w14:paraId="3FEFD482" w14:textId="77777777" w:rsidR="00B479B4" w:rsidRPr="00B479B4" w:rsidRDefault="00932E5D" w:rsidP="00B479B4">
          <w:pPr>
            <w:pStyle w:val="TDC2"/>
            <w:tabs>
              <w:tab w:val="left" w:pos="1100"/>
              <w:tab w:val="right" w:leader="dot" w:pos="8353"/>
            </w:tabs>
            <w:spacing w:line="480" w:lineRule="auto"/>
            <w:rPr>
              <w:rFonts w:ascii="Times New Roman" w:eastAsiaTheme="minorEastAsia" w:hAnsi="Times New Roman" w:cs="Times New Roman"/>
              <w:noProof/>
              <w:sz w:val="24"/>
              <w:szCs w:val="24"/>
              <w:lang w:val="es-EC" w:eastAsia="es-EC"/>
            </w:rPr>
          </w:pPr>
          <w:hyperlink w:anchor="_Toc68712796" w:history="1">
            <w:r w:rsidR="00B479B4" w:rsidRPr="00B479B4">
              <w:rPr>
                <w:rStyle w:val="Hipervnculo"/>
                <w:rFonts w:ascii="Times New Roman" w:eastAsia="Times New Roman" w:hAnsi="Times New Roman" w:cs="Times New Roman"/>
                <w:noProof/>
                <w:sz w:val="24"/>
                <w:szCs w:val="24"/>
                <w:lang w:val="es-EC" w:eastAsia="es-EC"/>
              </w:rPr>
              <w:t>1.4.7.</w:t>
            </w:r>
            <w:r w:rsidR="00B479B4" w:rsidRPr="00B479B4">
              <w:rPr>
                <w:rFonts w:ascii="Times New Roman" w:eastAsiaTheme="minorEastAsia" w:hAnsi="Times New Roman" w:cs="Times New Roman"/>
                <w:noProof/>
                <w:sz w:val="24"/>
                <w:szCs w:val="24"/>
                <w:lang w:val="es-EC" w:eastAsia="es-EC"/>
              </w:rPr>
              <w:tab/>
            </w:r>
            <w:r w:rsidR="00B479B4" w:rsidRPr="00B479B4">
              <w:rPr>
                <w:rStyle w:val="Hipervnculo"/>
                <w:rFonts w:ascii="Times New Roman" w:eastAsia="Times New Roman" w:hAnsi="Times New Roman" w:cs="Times New Roman"/>
                <w:noProof/>
                <w:sz w:val="24"/>
                <w:szCs w:val="24"/>
                <w:lang w:val="es-EC" w:eastAsia="es-EC"/>
              </w:rPr>
              <w:t>Protocolo y rutas de actuación frente a hechos de violencia y/o violencia sexual detectados o cometidos en establecimientos del sistema educativo nacional</w:t>
            </w:r>
            <w:r w:rsidR="00B479B4" w:rsidRPr="00B479B4">
              <w:rPr>
                <w:rFonts w:ascii="Times New Roman" w:hAnsi="Times New Roman" w:cs="Times New Roman"/>
                <w:noProof/>
                <w:webHidden/>
                <w:sz w:val="24"/>
                <w:szCs w:val="24"/>
              </w:rPr>
              <w:tab/>
            </w:r>
            <w:r w:rsidR="00B479B4" w:rsidRPr="00B479B4">
              <w:rPr>
                <w:rFonts w:ascii="Times New Roman" w:hAnsi="Times New Roman" w:cs="Times New Roman"/>
                <w:noProof/>
                <w:webHidden/>
                <w:sz w:val="24"/>
                <w:szCs w:val="24"/>
              </w:rPr>
              <w:fldChar w:fldCharType="begin"/>
            </w:r>
            <w:r w:rsidR="00B479B4" w:rsidRPr="00B479B4">
              <w:rPr>
                <w:rFonts w:ascii="Times New Roman" w:hAnsi="Times New Roman" w:cs="Times New Roman"/>
                <w:noProof/>
                <w:webHidden/>
                <w:sz w:val="24"/>
                <w:szCs w:val="24"/>
              </w:rPr>
              <w:instrText xml:space="preserve"> PAGEREF _Toc68712796 \h </w:instrText>
            </w:r>
            <w:r w:rsidR="00B479B4" w:rsidRPr="00B479B4">
              <w:rPr>
                <w:rFonts w:ascii="Times New Roman" w:hAnsi="Times New Roman" w:cs="Times New Roman"/>
                <w:noProof/>
                <w:webHidden/>
                <w:sz w:val="24"/>
                <w:szCs w:val="24"/>
              </w:rPr>
            </w:r>
            <w:r w:rsidR="00B479B4" w:rsidRPr="00B479B4">
              <w:rPr>
                <w:rFonts w:ascii="Times New Roman" w:hAnsi="Times New Roman" w:cs="Times New Roman"/>
                <w:noProof/>
                <w:webHidden/>
                <w:sz w:val="24"/>
                <w:szCs w:val="24"/>
              </w:rPr>
              <w:fldChar w:fldCharType="separate"/>
            </w:r>
            <w:r w:rsidR="00CB6722">
              <w:rPr>
                <w:rFonts w:ascii="Times New Roman" w:hAnsi="Times New Roman" w:cs="Times New Roman"/>
                <w:noProof/>
                <w:webHidden/>
                <w:sz w:val="24"/>
                <w:szCs w:val="24"/>
              </w:rPr>
              <w:t>16</w:t>
            </w:r>
            <w:r w:rsidR="00B479B4" w:rsidRPr="00B479B4">
              <w:rPr>
                <w:rFonts w:ascii="Times New Roman" w:hAnsi="Times New Roman" w:cs="Times New Roman"/>
                <w:noProof/>
                <w:webHidden/>
                <w:sz w:val="24"/>
                <w:szCs w:val="24"/>
              </w:rPr>
              <w:fldChar w:fldCharType="end"/>
            </w:r>
          </w:hyperlink>
        </w:p>
        <w:p w14:paraId="6EB86713" w14:textId="77777777" w:rsidR="00B479B4" w:rsidRPr="00B479B4" w:rsidRDefault="00932E5D" w:rsidP="00B479B4">
          <w:pPr>
            <w:pStyle w:val="TDC1"/>
            <w:tabs>
              <w:tab w:val="left" w:pos="440"/>
              <w:tab w:val="right" w:leader="dot" w:pos="8353"/>
            </w:tabs>
            <w:spacing w:line="480" w:lineRule="auto"/>
            <w:rPr>
              <w:rFonts w:ascii="Times New Roman" w:eastAsiaTheme="minorEastAsia" w:hAnsi="Times New Roman" w:cs="Times New Roman"/>
              <w:noProof/>
              <w:sz w:val="24"/>
              <w:szCs w:val="24"/>
              <w:lang w:val="es-EC" w:eastAsia="es-EC"/>
            </w:rPr>
          </w:pPr>
          <w:hyperlink w:anchor="_Toc68712797" w:history="1">
            <w:r w:rsidR="00B479B4" w:rsidRPr="00B479B4">
              <w:rPr>
                <w:rStyle w:val="Hipervnculo"/>
                <w:rFonts w:ascii="Times New Roman" w:hAnsi="Times New Roman" w:cs="Times New Roman"/>
                <w:noProof/>
                <w:sz w:val="24"/>
                <w:szCs w:val="24"/>
                <w:lang w:val="es-ES"/>
              </w:rPr>
              <w:t>2.</w:t>
            </w:r>
            <w:r w:rsidR="00B479B4" w:rsidRPr="00B479B4">
              <w:rPr>
                <w:rFonts w:ascii="Times New Roman" w:eastAsiaTheme="minorEastAsia" w:hAnsi="Times New Roman" w:cs="Times New Roman"/>
                <w:noProof/>
                <w:sz w:val="24"/>
                <w:szCs w:val="24"/>
                <w:lang w:val="es-EC" w:eastAsia="es-EC"/>
              </w:rPr>
              <w:tab/>
            </w:r>
            <w:r w:rsidR="00B479B4" w:rsidRPr="00B479B4">
              <w:rPr>
                <w:rStyle w:val="Hipervnculo"/>
                <w:rFonts w:ascii="Times New Roman" w:hAnsi="Times New Roman" w:cs="Times New Roman"/>
                <w:noProof/>
                <w:sz w:val="24"/>
                <w:szCs w:val="24"/>
                <w:lang w:val="es-ES"/>
              </w:rPr>
              <w:t>CASO GUZMÁN ALBARRACÍN vs. ECUADOR</w:t>
            </w:r>
            <w:r w:rsidR="00B479B4" w:rsidRPr="00B479B4">
              <w:rPr>
                <w:rFonts w:ascii="Times New Roman" w:hAnsi="Times New Roman" w:cs="Times New Roman"/>
                <w:noProof/>
                <w:webHidden/>
                <w:sz w:val="24"/>
                <w:szCs w:val="24"/>
              </w:rPr>
              <w:tab/>
            </w:r>
            <w:r w:rsidR="00B479B4" w:rsidRPr="00B479B4">
              <w:rPr>
                <w:rFonts w:ascii="Times New Roman" w:hAnsi="Times New Roman" w:cs="Times New Roman"/>
                <w:noProof/>
                <w:webHidden/>
                <w:sz w:val="24"/>
                <w:szCs w:val="24"/>
              </w:rPr>
              <w:fldChar w:fldCharType="begin"/>
            </w:r>
            <w:r w:rsidR="00B479B4" w:rsidRPr="00B479B4">
              <w:rPr>
                <w:rFonts w:ascii="Times New Roman" w:hAnsi="Times New Roman" w:cs="Times New Roman"/>
                <w:noProof/>
                <w:webHidden/>
                <w:sz w:val="24"/>
                <w:szCs w:val="24"/>
              </w:rPr>
              <w:instrText xml:space="preserve"> PAGEREF _Toc68712797 \h </w:instrText>
            </w:r>
            <w:r w:rsidR="00B479B4" w:rsidRPr="00B479B4">
              <w:rPr>
                <w:rFonts w:ascii="Times New Roman" w:hAnsi="Times New Roman" w:cs="Times New Roman"/>
                <w:noProof/>
                <w:webHidden/>
                <w:sz w:val="24"/>
                <w:szCs w:val="24"/>
              </w:rPr>
            </w:r>
            <w:r w:rsidR="00B479B4" w:rsidRPr="00B479B4">
              <w:rPr>
                <w:rFonts w:ascii="Times New Roman" w:hAnsi="Times New Roman" w:cs="Times New Roman"/>
                <w:noProof/>
                <w:webHidden/>
                <w:sz w:val="24"/>
                <w:szCs w:val="24"/>
              </w:rPr>
              <w:fldChar w:fldCharType="separate"/>
            </w:r>
            <w:r w:rsidR="00CB6722">
              <w:rPr>
                <w:rFonts w:ascii="Times New Roman" w:hAnsi="Times New Roman" w:cs="Times New Roman"/>
                <w:noProof/>
                <w:webHidden/>
                <w:sz w:val="24"/>
                <w:szCs w:val="24"/>
              </w:rPr>
              <w:t>19</w:t>
            </w:r>
            <w:r w:rsidR="00B479B4" w:rsidRPr="00B479B4">
              <w:rPr>
                <w:rFonts w:ascii="Times New Roman" w:hAnsi="Times New Roman" w:cs="Times New Roman"/>
                <w:noProof/>
                <w:webHidden/>
                <w:sz w:val="24"/>
                <w:szCs w:val="24"/>
              </w:rPr>
              <w:fldChar w:fldCharType="end"/>
            </w:r>
          </w:hyperlink>
        </w:p>
        <w:p w14:paraId="33573AAA" w14:textId="77777777" w:rsidR="00B479B4" w:rsidRPr="00B479B4" w:rsidRDefault="00932E5D" w:rsidP="00B479B4">
          <w:pPr>
            <w:pStyle w:val="TDC1"/>
            <w:tabs>
              <w:tab w:val="left" w:pos="660"/>
              <w:tab w:val="right" w:leader="dot" w:pos="8353"/>
            </w:tabs>
            <w:spacing w:line="480" w:lineRule="auto"/>
            <w:rPr>
              <w:rFonts w:ascii="Times New Roman" w:eastAsiaTheme="minorEastAsia" w:hAnsi="Times New Roman" w:cs="Times New Roman"/>
              <w:noProof/>
              <w:sz w:val="24"/>
              <w:szCs w:val="24"/>
              <w:lang w:val="es-EC" w:eastAsia="es-EC"/>
            </w:rPr>
          </w:pPr>
          <w:hyperlink w:anchor="_Toc68712798" w:history="1">
            <w:r w:rsidR="00B479B4" w:rsidRPr="00B479B4">
              <w:rPr>
                <w:rStyle w:val="Hipervnculo"/>
                <w:rFonts w:ascii="Times New Roman" w:hAnsi="Times New Roman" w:cs="Times New Roman"/>
                <w:noProof/>
                <w:sz w:val="24"/>
                <w:szCs w:val="24"/>
                <w:lang w:val="es-ES"/>
              </w:rPr>
              <w:t>2.1.</w:t>
            </w:r>
            <w:r w:rsidR="00B479B4" w:rsidRPr="00B479B4">
              <w:rPr>
                <w:rFonts w:ascii="Times New Roman" w:eastAsiaTheme="minorEastAsia" w:hAnsi="Times New Roman" w:cs="Times New Roman"/>
                <w:noProof/>
                <w:sz w:val="24"/>
                <w:szCs w:val="24"/>
                <w:lang w:val="es-EC" w:eastAsia="es-EC"/>
              </w:rPr>
              <w:tab/>
            </w:r>
            <w:r w:rsidR="00B479B4" w:rsidRPr="00B479B4">
              <w:rPr>
                <w:rStyle w:val="Hipervnculo"/>
                <w:rFonts w:ascii="Times New Roman" w:hAnsi="Times New Roman" w:cs="Times New Roman"/>
                <w:noProof/>
                <w:sz w:val="24"/>
                <w:szCs w:val="24"/>
                <w:lang w:val="es-ES"/>
              </w:rPr>
              <w:t>Análisis de los hechos.</w:t>
            </w:r>
            <w:r w:rsidR="00B479B4" w:rsidRPr="00B479B4">
              <w:rPr>
                <w:rFonts w:ascii="Times New Roman" w:hAnsi="Times New Roman" w:cs="Times New Roman"/>
                <w:noProof/>
                <w:webHidden/>
                <w:sz w:val="24"/>
                <w:szCs w:val="24"/>
              </w:rPr>
              <w:tab/>
            </w:r>
            <w:r w:rsidR="00B479B4" w:rsidRPr="00B479B4">
              <w:rPr>
                <w:rFonts w:ascii="Times New Roman" w:hAnsi="Times New Roman" w:cs="Times New Roman"/>
                <w:noProof/>
                <w:webHidden/>
                <w:sz w:val="24"/>
                <w:szCs w:val="24"/>
              </w:rPr>
              <w:fldChar w:fldCharType="begin"/>
            </w:r>
            <w:r w:rsidR="00B479B4" w:rsidRPr="00B479B4">
              <w:rPr>
                <w:rFonts w:ascii="Times New Roman" w:hAnsi="Times New Roman" w:cs="Times New Roman"/>
                <w:noProof/>
                <w:webHidden/>
                <w:sz w:val="24"/>
                <w:szCs w:val="24"/>
              </w:rPr>
              <w:instrText xml:space="preserve"> PAGEREF _Toc68712798 \h </w:instrText>
            </w:r>
            <w:r w:rsidR="00B479B4" w:rsidRPr="00B479B4">
              <w:rPr>
                <w:rFonts w:ascii="Times New Roman" w:hAnsi="Times New Roman" w:cs="Times New Roman"/>
                <w:noProof/>
                <w:webHidden/>
                <w:sz w:val="24"/>
                <w:szCs w:val="24"/>
              </w:rPr>
            </w:r>
            <w:r w:rsidR="00B479B4" w:rsidRPr="00B479B4">
              <w:rPr>
                <w:rFonts w:ascii="Times New Roman" w:hAnsi="Times New Roman" w:cs="Times New Roman"/>
                <w:noProof/>
                <w:webHidden/>
                <w:sz w:val="24"/>
                <w:szCs w:val="24"/>
              </w:rPr>
              <w:fldChar w:fldCharType="separate"/>
            </w:r>
            <w:r w:rsidR="00CB6722">
              <w:rPr>
                <w:rFonts w:ascii="Times New Roman" w:hAnsi="Times New Roman" w:cs="Times New Roman"/>
                <w:noProof/>
                <w:webHidden/>
                <w:sz w:val="24"/>
                <w:szCs w:val="24"/>
              </w:rPr>
              <w:t>19</w:t>
            </w:r>
            <w:r w:rsidR="00B479B4" w:rsidRPr="00B479B4">
              <w:rPr>
                <w:rFonts w:ascii="Times New Roman" w:hAnsi="Times New Roman" w:cs="Times New Roman"/>
                <w:noProof/>
                <w:webHidden/>
                <w:sz w:val="24"/>
                <w:szCs w:val="24"/>
              </w:rPr>
              <w:fldChar w:fldCharType="end"/>
            </w:r>
          </w:hyperlink>
        </w:p>
        <w:p w14:paraId="347261DA" w14:textId="77777777" w:rsidR="00B479B4" w:rsidRPr="00B479B4" w:rsidRDefault="00932E5D" w:rsidP="00B479B4">
          <w:pPr>
            <w:pStyle w:val="TDC1"/>
            <w:tabs>
              <w:tab w:val="left" w:pos="660"/>
              <w:tab w:val="right" w:leader="dot" w:pos="8353"/>
            </w:tabs>
            <w:spacing w:line="480" w:lineRule="auto"/>
            <w:rPr>
              <w:rFonts w:ascii="Times New Roman" w:eastAsiaTheme="minorEastAsia" w:hAnsi="Times New Roman" w:cs="Times New Roman"/>
              <w:noProof/>
              <w:sz w:val="24"/>
              <w:szCs w:val="24"/>
              <w:lang w:val="es-EC" w:eastAsia="es-EC"/>
            </w:rPr>
          </w:pPr>
          <w:hyperlink w:anchor="_Toc68712799" w:history="1">
            <w:r w:rsidR="00B479B4" w:rsidRPr="00B479B4">
              <w:rPr>
                <w:rStyle w:val="Hipervnculo"/>
                <w:rFonts w:ascii="Times New Roman" w:hAnsi="Times New Roman" w:cs="Times New Roman"/>
                <w:noProof/>
                <w:sz w:val="24"/>
                <w:szCs w:val="24"/>
                <w:lang w:val="es-EC"/>
              </w:rPr>
              <w:t>2.2.</w:t>
            </w:r>
            <w:r w:rsidR="00B479B4" w:rsidRPr="00B479B4">
              <w:rPr>
                <w:rFonts w:ascii="Times New Roman" w:eastAsiaTheme="minorEastAsia" w:hAnsi="Times New Roman" w:cs="Times New Roman"/>
                <w:noProof/>
                <w:sz w:val="24"/>
                <w:szCs w:val="24"/>
                <w:lang w:val="es-EC" w:eastAsia="es-EC"/>
              </w:rPr>
              <w:tab/>
            </w:r>
            <w:r w:rsidR="00B479B4" w:rsidRPr="00B479B4">
              <w:rPr>
                <w:rStyle w:val="Hipervnculo"/>
                <w:rFonts w:ascii="Times New Roman" w:hAnsi="Times New Roman" w:cs="Times New Roman"/>
                <w:noProof/>
                <w:sz w:val="24"/>
                <w:szCs w:val="24"/>
                <w:lang w:val="es-EC"/>
              </w:rPr>
              <w:t>Análisis del Informe de Fondo 110/18. Caso 12.678</w:t>
            </w:r>
            <w:r w:rsidR="00B479B4" w:rsidRPr="00B479B4">
              <w:rPr>
                <w:rFonts w:ascii="Times New Roman" w:hAnsi="Times New Roman" w:cs="Times New Roman"/>
                <w:noProof/>
                <w:webHidden/>
                <w:sz w:val="24"/>
                <w:szCs w:val="24"/>
              </w:rPr>
              <w:tab/>
            </w:r>
            <w:r w:rsidR="00B479B4" w:rsidRPr="00B479B4">
              <w:rPr>
                <w:rFonts w:ascii="Times New Roman" w:hAnsi="Times New Roman" w:cs="Times New Roman"/>
                <w:noProof/>
                <w:webHidden/>
                <w:sz w:val="24"/>
                <w:szCs w:val="24"/>
              </w:rPr>
              <w:fldChar w:fldCharType="begin"/>
            </w:r>
            <w:r w:rsidR="00B479B4" w:rsidRPr="00B479B4">
              <w:rPr>
                <w:rFonts w:ascii="Times New Roman" w:hAnsi="Times New Roman" w:cs="Times New Roman"/>
                <w:noProof/>
                <w:webHidden/>
                <w:sz w:val="24"/>
                <w:szCs w:val="24"/>
              </w:rPr>
              <w:instrText xml:space="preserve"> PAGEREF _Toc68712799 \h </w:instrText>
            </w:r>
            <w:r w:rsidR="00B479B4" w:rsidRPr="00B479B4">
              <w:rPr>
                <w:rFonts w:ascii="Times New Roman" w:hAnsi="Times New Roman" w:cs="Times New Roman"/>
                <w:noProof/>
                <w:webHidden/>
                <w:sz w:val="24"/>
                <w:szCs w:val="24"/>
              </w:rPr>
            </w:r>
            <w:r w:rsidR="00B479B4" w:rsidRPr="00B479B4">
              <w:rPr>
                <w:rFonts w:ascii="Times New Roman" w:hAnsi="Times New Roman" w:cs="Times New Roman"/>
                <w:noProof/>
                <w:webHidden/>
                <w:sz w:val="24"/>
                <w:szCs w:val="24"/>
              </w:rPr>
              <w:fldChar w:fldCharType="separate"/>
            </w:r>
            <w:r w:rsidR="00CB6722">
              <w:rPr>
                <w:rFonts w:ascii="Times New Roman" w:hAnsi="Times New Roman" w:cs="Times New Roman"/>
                <w:noProof/>
                <w:webHidden/>
                <w:sz w:val="24"/>
                <w:szCs w:val="24"/>
              </w:rPr>
              <w:t>26</w:t>
            </w:r>
            <w:r w:rsidR="00B479B4" w:rsidRPr="00B479B4">
              <w:rPr>
                <w:rFonts w:ascii="Times New Roman" w:hAnsi="Times New Roman" w:cs="Times New Roman"/>
                <w:noProof/>
                <w:webHidden/>
                <w:sz w:val="24"/>
                <w:szCs w:val="24"/>
              </w:rPr>
              <w:fldChar w:fldCharType="end"/>
            </w:r>
          </w:hyperlink>
        </w:p>
        <w:p w14:paraId="2320B6B9" w14:textId="77777777" w:rsidR="00B479B4" w:rsidRPr="00B479B4" w:rsidRDefault="00932E5D" w:rsidP="00B479B4">
          <w:pPr>
            <w:pStyle w:val="TDC1"/>
            <w:tabs>
              <w:tab w:val="left" w:pos="660"/>
              <w:tab w:val="right" w:leader="dot" w:pos="8353"/>
            </w:tabs>
            <w:spacing w:line="480" w:lineRule="auto"/>
            <w:rPr>
              <w:rFonts w:ascii="Times New Roman" w:eastAsiaTheme="minorEastAsia" w:hAnsi="Times New Roman" w:cs="Times New Roman"/>
              <w:noProof/>
              <w:sz w:val="24"/>
              <w:szCs w:val="24"/>
              <w:lang w:val="es-EC" w:eastAsia="es-EC"/>
            </w:rPr>
          </w:pPr>
          <w:hyperlink w:anchor="_Toc68712800" w:history="1">
            <w:r w:rsidR="00B479B4" w:rsidRPr="00B479B4">
              <w:rPr>
                <w:rStyle w:val="Hipervnculo"/>
                <w:rFonts w:ascii="Times New Roman" w:hAnsi="Times New Roman" w:cs="Times New Roman"/>
                <w:noProof/>
                <w:sz w:val="24"/>
                <w:szCs w:val="24"/>
                <w:lang w:val="es-EC"/>
              </w:rPr>
              <w:t>2.3.</w:t>
            </w:r>
            <w:r w:rsidR="00B479B4" w:rsidRPr="00B479B4">
              <w:rPr>
                <w:rFonts w:ascii="Times New Roman" w:eastAsiaTheme="minorEastAsia" w:hAnsi="Times New Roman" w:cs="Times New Roman"/>
                <w:noProof/>
                <w:sz w:val="24"/>
                <w:szCs w:val="24"/>
                <w:lang w:val="es-EC" w:eastAsia="es-EC"/>
              </w:rPr>
              <w:tab/>
            </w:r>
            <w:r w:rsidR="00B479B4" w:rsidRPr="00B479B4">
              <w:rPr>
                <w:rStyle w:val="Hipervnculo"/>
                <w:rFonts w:ascii="Times New Roman" w:hAnsi="Times New Roman" w:cs="Times New Roman"/>
                <w:noProof/>
                <w:sz w:val="24"/>
                <w:szCs w:val="24"/>
                <w:lang w:val="es-EC"/>
              </w:rPr>
              <w:t>Análisis de la Sentencia de la Corte Interamericana de Derechos Humanos: Caso Guzmán Albarracín y otras vs. Ecuador. Sentencia de 24 de junio de 2020.</w:t>
            </w:r>
            <w:r w:rsidR="00B479B4" w:rsidRPr="00B479B4">
              <w:rPr>
                <w:rFonts w:ascii="Times New Roman" w:hAnsi="Times New Roman" w:cs="Times New Roman"/>
                <w:noProof/>
                <w:webHidden/>
                <w:sz w:val="24"/>
                <w:szCs w:val="24"/>
              </w:rPr>
              <w:tab/>
            </w:r>
            <w:r w:rsidR="00B479B4" w:rsidRPr="00B479B4">
              <w:rPr>
                <w:rFonts w:ascii="Times New Roman" w:hAnsi="Times New Roman" w:cs="Times New Roman"/>
                <w:noProof/>
                <w:webHidden/>
                <w:sz w:val="24"/>
                <w:szCs w:val="24"/>
              </w:rPr>
              <w:fldChar w:fldCharType="begin"/>
            </w:r>
            <w:r w:rsidR="00B479B4" w:rsidRPr="00B479B4">
              <w:rPr>
                <w:rFonts w:ascii="Times New Roman" w:hAnsi="Times New Roman" w:cs="Times New Roman"/>
                <w:noProof/>
                <w:webHidden/>
                <w:sz w:val="24"/>
                <w:szCs w:val="24"/>
              </w:rPr>
              <w:instrText xml:space="preserve"> PAGEREF _Toc68712800 \h </w:instrText>
            </w:r>
            <w:r w:rsidR="00B479B4" w:rsidRPr="00B479B4">
              <w:rPr>
                <w:rFonts w:ascii="Times New Roman" w:hAnsi="Times New Roman" w:cs="Times New Roman"/>
                <w:noProof/>
                <w:webHidden/>
                <w:sz w:val="24"/>
                <w:szCs w:val="24"/>
              </w:rPr>
            </w:r>
            <w:r w:rsidR="00B479B4" w:rsidRPr="00B479B4">
              <w:rPr>
                <w:rFonts w:ascii="Times New Roman" w:hAnsi="Times New Roman" w:cs="Times New Roman"/>
                <w:noProof/>
                <w:webHidden/>
                <w:sz w:val="24"/>
                <w:szCs w:val="24"/>
              </w:rPr>
              <w:fldChar w:fldCharType="separate"/>
            </w:r>
            <w:r w:rsidR="00CB6722">
              <w:rPr>
                <w:rFonts w:ascii="Times New Roman" w:hAnsi="Times New Roman" w:cs="Times New Roman"/>
                <w:noProof/>
                <w:webHidden/>
                <w:sz w:val="24"/>
                <w:szCs w:val="24"/>
              </w:rPr>
              <w:t>32</w:t>
            </w:r>
            <w:r w:rsidR="00B479B4" w:rsidRPr="00B479B4">
              <w:rPr>
                <w:rFonts w:ascii="Times New Roman" w:hAnsi="Times New Roman" w:cs="Times New Roman"/>
                <w:noProof/>
                <w:webHidden/>
                <w:sz w:val="24"/>
                <w:szCs w:val="24"/>
              </w:rPr>
              <w:fldChar w:fldCharType="end"/>
            </w:r>
          </w:hyperlink>
        </w:p>
        <w:p w14:paraId="390E9878" w14:textId="77777777" w:rsidR="00B479B4" w:rsidRPr="00B479B4" w:rsidRDefault="00932E5D" w:rsidP="00B479B4">
          <w:pPr>
            <w:pStyle w:val="TDC1"/>
            <w:tabs>
              <w:tab w:val="left" w:pos="440"/>
              <w:tab w:val="right" w:leader="dot" w:pos="8353"/>
            </w:tabs>
            <w:spacing w:line="480" w:lineRule="auto"/>
            <w:rPr>
              <w:rFonts w:ascii="Times New Roman" w:eastAsiaTheme="minorEastAsia" w:hAnsi="Times New Roman" w:cs="Times New Roman"/>
              <w:noProof/>
              <w:sz w:val="24"/>
              <w:szCs w:val="24"/>
              <w:lang w:val="es-EC" w:eastAsia="es-EC"/>
            </w:rPr>
          </w:pPr>
          <w:hyperlink w:anchor="_Toc68712801" w:history="1">
            <w:r w:rsidR="00B479B4" w:rsidRPr="00B479B4">
              <w:rPr>
                <w:rStyle w:val="Hipervnculo"/>
                <w:rFonts w:ascii="Times New Roman" w:hAnsi="Times New Roman" w:cs="Times New Roman"/>
                <w:noProof/>
                <w:sz w:val="24"/>
                <w:szCs w:val="24"/>
                <w:lang w:val="es-ES"/>
              </w:rPr>
              <w:t>3.</w:t>
            </w:r>
            <w:r w:rsidR="00B479B4" w:rsidRPr="00B479B4">
              <w:rPr>
                <w:rFonts w:ascii="Times New Roman" w:eastAsiaTheme="minorEastAsia" w:hAnsi="Times New Roman" w:cs="Times New Roman"/>
                <w:noProof/>
                <w:sz w:val="24"/>
                <w:szCs w:val="24"/>
                <w:lang w:val="es-EC" w:eastAsia="es-EC"/>
              </w:rPr>
              <w:tab/>
            </w:r>
            <w:r w:rsidR="00B479B4" w:rsidRPr="00B479B4">
              <w:rPr>
                <w:rStyle w:val="Hipervnculo"/>
                <w:rFonts w:ascii="Times New Roman" w:hAnsi="Times New Roman" w:cs="Times New Roman"/>
                <w:noProof/>
                <w:sz w:val="24"/>
                <w:szCs w:val="24"/>
                <w:lang w:val="es-ES"/>
              </w:rPr>
              <w:t>CONCLUSIONES.</w:t>
            </w:r>
            <w:r w:rsidR="00B479B4" w:rsidRPr="00B479B4">
              <w:rPr>
                <w:rFonts w:ascii="Times New Roman" w:hAnsi="Times New Roman" w:cs="Times New Roman"/>
                <w:noProof/>
                <w:webHidden/>
                <w:sz w:val="24"/>
                <w:szCs w:val="24"/>
              </w:rPr>
              <w:tab/>
            </w:r>
            <w:r w:rsidR="00B479B4" w:rsidRPr="00B479B4">
              <w:rPr>
                <w:rFonts w:ascii="Times New Roman" w:hAnsi="Times New Roman" w:cs="Times New Roman"/>
                <w:noProof/>
                <w:webHidden/>
                <w:sz w:val="24"/>
                <w:szCs w:val="24"/>
              </w:rPr>
              <w:fldChar w:fldCharType="begin"/>
            </w:r>
            <w:r w:rsidR="00B479B4" w:rsidRPr="00B479B4">
              <w:rPr>
                <w:rFonts w:ascii="Times New Roman" w:hAnsi="Times New Roman" w:cs="Times New Roman"/>
                <w:noProof/>
                <w:webHidden/>
                <w:sz w:val="24"/>
                <w:szCs w:val="24"/>
              </w:rPr>
              <w:instrText xml:space="preserve"> PAGEREF _Toc68712801 \h </w:instrText>
            </w:r>
            <w:r w:rsidR="00B479B4" w:rsidRPr="00B479B4">
              <w:rPr>
                <w:rFonts w:ascii="Times New Roman" w:hAnsi="Times New Roman" w:cs="Times New Roman"/>
                <w:noProof/>
                <w:webHidden/>
                <w:sz w:val="24"/>
                <w:szCs w:val="24"/>
              </w:rPr>
            </w:r>
            <w:r w:rsidR="00B479B4" w:rsidRPr="00B479B4">
              <w:rPr>
                <w:rFonts w:ascii="Times New Roman" w:hAnsi="Times New Roman" w:cs="Times New Roman"/>
                <w:noProof/>
                <w:webHidden/>
                <w:sz w:val="24"/>
                <w:szCs w:val="24"/>
              </w:rPr>
              <w:fldChar w:fldCharType="separate"/>
            </w:r>
            <w:r w:rsidR="00CB6722">
              <w:rPr>
                <w:rFonts w:ascii="Times New Roman" w:hAnsi="Times New Roman" w:cs="Times New Roman"/>
                <w:noProof/>
                <w:webHidden/>
                <w:sz w:val="24"/>
                <w:szCs w:val="24"/>
              </w:rPr>
              <w:t>38</w:t>
            </w:r>
            <w:r w:rsidR="00B479B4" w:rsidRPr="00B479B4">
              <w:rPr>
                <w:rFonts w:ascii="Times New Roman" w:hAnsi="Times New Roman" w:cs="Times New Roman"/>
                <w:noProof/>
                <w:webHidden/>
                <w:sz w:val="24"/>
                <w:szCs w:val="24"/>
              </w:rPr>
              <w:fldChar w:fldCharType="end"/>
            </w:r>
          </w:hyperlink>
        </w:p>
        <w:p w14:paraId="7FFC1572" w14:textId="77777777" w:rsidR="00B479B4" w:rsidRPr="00B479B4" w:rsidRDefault="00932E5D" w:rsidP="00B479B4">
          <w:pPr>
            <w:pStyle w:val="TDC1"/>
            <w:tabs>
              <w:tab w:val="left" w:pos="440"/>
              <w:tab w:val="right" w:leader="dot" w:pos="8353"/>
            </w:tabs>
            <w:spacing w:line="480" w:lineRule="auto"/>
            <w:rPr>
              <w:rFonts w:ascii="Times New Roman" w:eastAsiaTheme="minorEastAsia" w:hAnsi="Times New Roman" w:cs="Times New Roman"/>
              <w:noProof/>
              <w:sz w:val="24"/>
              <w:szCs w:val="24"/>
              <w:lang w:val="es-EC" w:eastAsia="es-EC"/>
            </w:rPr>
          </w:pPr>
          <w:hyperlink w:anchor="_Toc68712802" w:history="1">
            <w:r w:rsidR="00B479B4" w:rsidRPr="00B479B4">
              <w:rPr>
                <w:rStyle w:val="Hipervnculo"/>
                <w:rFonts w:ascii="Times New Roman" w:hAnsi="Times New Roman" w:cs="Times New Roman"/>
                <w:noProof/>
                <w:sz w:val="24"/>
                <w:szCs w:val="24"/>
                <w:lang w:val="es-EC"/>
              </w:rPr>
              <w:t>4.</w:t>
            </w:r>
            <w:r w:rsidR="00B479B4" w:rsidRPr="00B479B4">
              <w:rPr>
                <w:rFonts w:ascii="Times New Roman" w:eastAsiaTheme="minorEastAsia" w:hAnsi="Times New Roman" w:cs="Times New Roman"/>
                <w:noProof/>
                <w:sz w:val="24"/>
                <w:szCs w:val="24"/>
                <w:lang w:val="es-EC" w:eastAsia="es-EC"/>
              </w:rPr>
              <w:tab/>
            </w:r>
            <w:r w:rsidR="00B479B4" w:rsidRPr="00B479B4">
              <w:rPr>
                <w:rStyle w:val="Hipervnculo"/>
                <w:rFonts w:ascii="Times New Roman" w:hAnsi="Times New Roman" w:cs="Times New Roman"/>
                <w:noProof/>
                <w:sz w:val="24"/>
                <w:szCs w:val="24"/>
                <w:lang w:val="es-ES"/>
              </w:rPr>
              <w:t>BIBLIOGRAFÍA</w:t>
            </w:r>
            <w:r w:rsidR="00B479B4" w:rsidRPr="00B479B4">
              <w:rPr>
                <w:rFonts w:ascii="Times New Roman" w:hAnsi="Times New Roman" w:cs="Times New Roman"/>
                <w:noProof/>
                <w:webHidden/>
                <w:sz w:val="24"/>
                <w:szCs w:val="24"/>
              </w:rPr>
              <w:tab/>
            </w:r>
            <w:r w:rsidR="00B479B4" w:rsidRPr="00B479B4">
              <w:rPr>
                <w:rFonts w:ascii="Times New Roman" w:hAnsi="Times New Roman" w:cs="Times New Roman"/>
                <w:noProof/>
                <w:webHidden/>
                <w:sz w:val="24"/>
                <w:szCs w:val="24"/>
              </w:rPr>
              <w:fldChar w:fldCharType="begin"/>
            </w:r>
            <w:r w:rsidR="00B479B4" w:rsidRPr="00B479B4">
              <w:rPr>
                <w:rFonts w:ascii="Times New Roman" w:hAnsi="Times New Roman" w:cs="Times New Roman"/>
                <w:noProof/>
                <w:webHidden/>
                <w:sz w:val="24"/>
                <w:szCs w:val="24"/>
              </w:rPr>
              <w:instrText xml:space="preserve"> PAGEREF _Toc68712802 \h </w:instrText>
            </w:r>
            <w:r w:rsidR="00B479B4" w:rsidRPr="00B479B4">
              <w:rPr>
                <w:rFonts w:ascii="Times New Roman" w:hAnsi="Times New Roman" w:cs="Times New Roman"/>
                <w:noProof/>
                <w:webHidden/>
                <w:sz w:val="24"/>
                <w:szCs w:val="24"/>
              </w:rPr>
            </w:r>
            <w:r w:rsidR="00B479B4" w:rsidRPr="00B479B4">
              <w:rPr>
                <w:rFonts w:ascii="Times New Roman" w:hAnsi="Times New Roman" w:cs="Times New Roman"/>
                <w:noProof/>
                <w:webHidden/>
                <w:sz w:val="24"/>
                <w:szCs w:val="24"/>
              </w:rPr>
              <w:fldChar w:fldCharType="separate"/>
            </w:r>
            <w:r w:rsidR="00CB6722">
              <w:rPr>
                <w:rFonts w:ascii="Times New Roman" w:hAnsi="Times New Roman" w:cs="Times New Roman"/>
                <w:noProof/>
                <w:webHidden/>
                <w:sz w:val="24"/>
                <w:szCs w:val="24"/>
              </w:rPr>
              <w:t>40</w:t>
            </w:r>
            <w:r w:rsidR="00B479B4" w:rsidRPr="00B479B4">
              <w:rPr>
                <w:rFonts w:ascii="Times New Roman" w:hAnsi="Times New Roman" w:cs="Times New Roman"/>
                <w:noProof/>
                <w:webHidden/>
                <w:sz w:val="24"/>
                <w:szCs w:val="24"/>
              </w:rPr>
              <w:fldChar w:fldCharType="end"/>
            </w:r>
          </w:hyperlink>
        </w:p>
        <w:p w14:paraId="04CFBF2A" w14:textId="77777777" w:rsidR="0080016B" w:rsidRDefault="0080016B" w:rsidP="00B479B4">
          <w:pPr>
            <w:spacing w:line="480" w:lineRule="auto"/>
            <w:jc w:val="both"/>
          </w:pPr>
          <w:r w:rsidRPr="00B479B4">
            <w:rPr>
              <w:rFonts w:ascii="Times New Roman" w:hAnsi="Times New Roman" w:cs="Times New Roman"/>
              <w:bCs/>
              <w:sz w:val="24"/>
              <w:szCs w:val="24"/>
              <w:lang w:val="es-ES"/>
            </w:rPr>
            <w:fldChar w:fldCharType="end"/>
          </w:r>
          <w:r w:rsidR="00B479B4" w:rsidRPr="00B479B4">
            <w:rPr>
              <w:rFonts w:ascii="Times New Roman" w:hAnsi="Times New Roman" w:cs="Times New Roman"/>
              <w:bCs/>
              <w:sz w:val="24"/>
              <w:szCs w:val="24"/>
              <w:lang w:val="es-ES"/>
            </w:rPr>
            <w:t>ANEXOS</w:t>
          </w:r>
        </w:p>
      </w:sdtContent>
    </w:sdt>
    <w:p w14:paraId="30E54E67" w14:textId="77777777" w:rsidR="00D14275" w:rsidRPr="006F487B" w:rsidRDefault="00D14275" w:rsidP="0080016B">
      <w:pPr>
        <w:spacing w:after="0" w:line="480" w:lineRule="auto"/>
        <w:jc w:val="center"/>
        <w:rPr>
          <w:rFonts w:ascii="Times New Roman" w:hAnsi="Times New Roman" w:cs="Times New Roman"/>
          <w:b/>
          <w:color w:val="000000" w:themeColor="text1"/>
          <w:sz w:val="32"/>
          <w:szCs w:val="28"/>
          <w:lang w:val="es-EC"/>
        </w:rPr>
      </w:pPr>
    </w:p>
    <w:p w14:paraId="67FD9C55" w14:textId="77777777" w:rsidR="006F487B" w:rsidRDefault="006F487B" w:rsidP="0080016B">
      <w:pPr>
        <w:spacing w:after="0" w:line="480" w:lineRule="auto"/>
        <w:jc w:val="center"/>
        <w:rPr>
          <w:rFonts w:ascii="Times New Roman" w:hAnsi="Times New Roman" w:cs="Times New Roman"/>
          <w:b/>
          <w:color w:val="000000" w:themeColor="text1"/>
          <w:sz w:val="32"/>
          <w:szCs w:val="28"/>
          <w:lang w:val="es-EC"/>
        </w:rPr>
      </w:pPr>
    </w:p>
    <w:p w14:paraId="07635DB2" w14:textId="77777777" w:rsidR="00634F4F" w:rsidRDefault="00634F4F" w:rsidP="0080016B">
      <w:pPr>
        <w:spacing w:after="0" w:line="480" w:lineRule="auto"/>
        <w:jc w:val="center"/>
        <w:rPr>
          <w:rFonts w:ascii="Times New Roman" w:hAnsi="Times New Roman" w:cs="Times New Roman"/>
          <w:b/>
          <w:color w:val="000000" w:themeColor="text1"/>
          <w:sz w:val="32"/>
          <w:szCs w:val="28"/>
          <w:lang w:val="es-EC"/>
        </w:rPr>
      </w:pPr>
    </w:p>
    <w:p w14:paraId="0A0E2FF6" w14:textId="77777777" w:rsidR="00634F4F" w:rsidRDefault="00634F4F" w:rsidP="0080016B">
      <w:pPr>
        <w:spacing w:after="0" w:line="480" w:lineRule="auto"/>
        <w:jc w:val="center"/>
        <w:rPr>
          <w:rFonts w:ascii="Times New Roman" w:hAnsi="Times New Roman" w:cs="Times New Roman"/>
          <w:b/>
          <w:color w:val="000000" w:themeColor="text1"/>
          <w:sz w:val="32"/>
          <w:szCs w:val="28"/>
          <w:lang w:val="es-EC"/>
        </w:rPr>
      </w:pPr>
    </w:p>
    <w:p w14:paraId="5D52AFFB" w14:textId="77777777" w:rsidR="00634F4F" w:rsidRDefault="00634F4F" w:rsidP="0080016B">
      <w:pPr>
        <w:spacing w:after="0" w:line="480" w:lineRule="auto"/>
        <w:jc w:val="center"/>
        <w:rPr>
          <w:rFonts w:ascii="Times New Roman" w:hAnsi="Times New Roman" w:cs="Times New Roman"/>
          <w:b/>
          <w:color w:val="000000" w:themeColor="text1"/>
          <w:sz w:val="32"/>
          <w:szCs w:val="28"/>
          <w:lang w:val="es-EC"/>
        </w:rPr>
      </w:pPr>
    </w:p>
    <w:p w14:paraId="48361231" w14:textId="77777777" w:rsidR="00634F4F" w:rsidRDefault="00634F4F" w:rsidP="0080016B">
      <w:pPr>
        <w:spacing w:after="0" w:line="480" w:lineRule="auto"/>
        <w:jc w:val="center"/>
        <w:rPr>
          <w:rFonts w:ascii="Times New Roman" w:hAnsi="Times New Roman" w:cs="Times New Roman"/>
          <w:b/>
          <w:color w:val="000000" w:themeColor="text1"/>
          <w:sz w:val="32"/>
          <w:szCs w:val="28"/>
          <w:lang w:val="es-EC"/>
        </w:rPr>
      </w:pPr>
    </w:p>
    <w:p w14:paraId="5D64ABC1" w14:textId="77777777" w:rsidR="00634F4F" w:rsidRDefault="00634F4F" w:rsidP="0080016B">
      <w:pPr>
        <w:spacing w:after="0" w:line="480" w:lineRule="auto"/>
        <w:jc w:val="center"/>
        <w:rPr>
          <w:rFonts w:ascii="Times New Roman" w:hAnsi="Times New Roman" w:cs="Times New Roman"/>
          <w:b/>
          <w:color w:val="000000" w:themeColor="text1"/>
          <w:sz w:val="32"/>
          <w:szCs w:val="28"/>
          <w:lang w:val="es-EC"/>
        </w:rPr>
      </w:pPr>
    </w:p>
    <w:p w14:paraId="7A1DEFAA" w14:textId="77777777" w:rsidR="00634F4F" w:rsidRDefault="00634F4F" w:rsidP="0080016B">
      <w:pPr>
        <w:spacing w:after="0" w:line="480" w:lineRule="auto"/>
        <w:jc w:val="center"/>
        <w:rPr>
          <w:rFonts w:ascii="Times New Roman" w:hAnsi="Times New Roman" w:cs="Times New Roman"/>
          <w:b/>
          <w:color w:val="000000" w:themeColor="text1"/>
          <w:sz w:val="32"/>
          <w:szCs w:val="28"/>
          <w:lang w:val="es-EC"/>
        </w:rPr>
      </w:pPr>
    </w:p>
    <w:p w14:paraId="698043D1" w14:textId="77777777" w:rsidR="00634F4F" w:rsidRDefault="00634F4F" w:rsidP="0080016B">
      <w:pPr>
        <w:spacing w:after="0" w:line="480" w:lineRule="auto"/>
        <w:jc w:val="center"/>
        <w:rPr>
          <w:rFonts w:ascii="Times New Roman" w:hAnsi="Times New Roman" w:cs="Times New Roman"/>
          <w:b/>
          <w:color w:val="000000" w:themeColor="text1"/>
          <w:sz w:val="32"/>
          <w:szCs w:val="28"/>
          <w:lang w:val="es-EC"/>
        </w:rPr>
      </w:pPr>
    </w:p>
    <w:p w14:paraId="78B69AE3" w14:textId="77777777" w:rsidR="00634F4F" w:rsidRDefault="00634F4F" w:rsidP="0080016B">
      <w:pPr>
        <w:spacing w:after="0" w:line="480" w:lineRule="auto"/>
        <w:jc w:val="center"/>
        <w:rPr>
          <w:rFonts w:ascii="Times New Roman" w:hAnsi="Times New Roman" w:cs="Times New Roman"/>
          <w:b/>
          <w:color w:val="000000" w:themeColor="text1"/>
          <w:sz w:val="32"/>
          <w:szCs w:val="28"/>
          <w:lang w:val="es-EC"/>
        </w:rPr>
      </w:pPr>
    </w:p>
    <w:p w14:paraId="1061013C" w14:textId="77777777" w:rsidR="00826CF7" w:rsidRDefault="00826CF7" w:rsidP="0080016B">
      <w:pPr>
        <w:spacing w:after="0" w:line="480" w:lineRule="auto"/>
        <w:jc w:val="center"/>
        <w:rPr>
          <w:rFonts w:ascii="Times New Roman" w:hAnsi="Times New Roman" w:cs="Times New Roman"/>
          <w:b/>
          <w:color w:val="000000" w:themeColor="text1"/>
          <w:sz w:val="32"/>
          <w:szCs w:val="28"/>
          <w:lang w:val="es-EC"/>
        </w:rPr>
      </w:pPr>
    </w:p>
    <w:p w14:paraId="74791D8E" w14:textId="77777777" w:rsidR="00826CF7" w:rsidRDefault="00826CF7" w:rsidP="0080016B">
      <w:pPr>
        <w:spacing w:after="0" w:line="480" w:lineRule="auto"/>
        <w:jc w:val="center"/>
        <w:rPr>
          <w:rFonts w:ascii="Times New Roman" w:hAnsi="Times New Roman" w:cs="Times New Roman"/>
          <w:b/>
          <w:color w:val="000000" w:themeColor="text1"/>
          <w:sz w:val="32"/>
          <w:szCs w:val="28"/>
          <w:lang w:val="es-EC"/>
        </w:rPr>
      </w:pPr>
    </w:p>
    <w:p w14:paraId="656FCAB8" w14:textId="77777777" w:rsidR="00634F4F" w:rsidRDefault="00634F4F" w:rsidP="0080016B">
      <w:pPr>
        <w:spacing w:after="0" w:line="480" w:lineRule="auto"/>
        <w:jc w:val="center"/>
        <w:rPr>
          <w:rFonts w:ascii="Times New Roman" w:hAnsi="Times New Roman" w:cs="Times New Roman"/>
          <w:b/>
          <w:color w:val="000000" w:themeColor="text1"/>
          <w:sz w:val="32"/>
          <w:szCs w:val="28"/>
          <w:lang w:val="es-EC"/>
        </w:rPr>
      </w:pPr>
    </w:p>
    <w:p w14:paraId="0CC0D1AF" w14:textId="77777777" w:rsidR="00634F4F" w:rsidRDefault="00634F4F" w:rsidP="0080016B">
      <w:pPr>
        <w:spacing w:after="0" w:line="480" w:lineRule="auto"/>
        <w:jc w:val="center"/>
        <w:rPr>
          <w:rFonts w:ascii="Times New Roman" w:hAnsi="Times New Roman" w:cs="Times New Roman"/>
          <w:b/>
          <w:color w:val="000000" w:themeColor="text1"/>
          <w:sz w:val="32"/>
          <w:szCs w:val="28"/>
          <w:lang w:val="es-EC"/>
        </w:rPr>
      </w:pPr>
    </w:p>
    <w:p w14:paraId="5C38DC12" w14:textId="77777777" w:rsidR="00634F4F" w:rsidRPr="006F487B" w:rsidRDefault="00634F4F" w:rsidP="0080016B">
      <w:pPr>
        <w:spacing w:after="0" w:line="480" w:lineRule="auto"/>
        <w:jc w:val="center"/>
        <w:rPr>
          <w:rFonts w:ascii="Times New Roman" w:hAnsi="Times New Roman" w:cs="Times New Roman"/>
          <w:b/>
          <w:color w:val="000000" w:themeColor="text1"/>
          <w:sz w:val="32"/>
          <w:szCs w:val="28"/>
          <w:lang w:val="es-EC"/>
        </w:rPr>
      </w:pPr>
    </w:p>
    <w:p w14:paraId="0C5F92E8" w14:textId="77777777" w:rsidR="00634F4F" w:rsidRPr="000E443D" w:rsidRDefault="00634F4F" w:rsidP="00634F4F">
      <w:pPr>
        <w:pStyle w:val="Prrafodelista"/>
        <w:spacing w:before="160" w:after="0" w:line="480" w:lineRule="auto"/>
        <w:ind w:left="0"/>
        <w:jc w:val="center"/>
        <w:outlineLvl w:val="0"/>
        <w:rPr>
          <w:rFonts w:ascii="Times New Roman" w:hAnsi="Times New Roman" w:cs="Times New Roman"/>
          <w:b/>
          <w:color w:val="000000" w:themeColor="text1"/>
          <w:sz w:val="24"/>
          <w:szCs w:val="24"/>
          <w:lang w:val="es-EC"/>
        </w:rPr>
      </w:pPr>
      <w:bookmarkStart w:id="8" w:name="_Toc34050946"/>
      <w:bookmarkStart w:id="9" w:name="_Toc53531547"/>
      <w:bookmarkStart w:id="10" w:name="_Toc68712784"/>
      <w:r w:rsidRPr="000E443D">
        <w:rPr>
          <w:rFonts w:ascii="Times New Roman" w:hAnsi="Times New Roman" w:cs="Times New Roman"/>
          <w:b/>
          <w:color w:val="000000" w:themeColor="text1"/>
          <w:sz w:val="28"/>
          <w:szCs w:val="28"/>
          <w:lang w:val="es-EC"/>
        </w:rPr>
        <w:t>INTRODUCCIÓN</w:t>
      </w:r>
      <w:bookmarkEnd w:id="8"/>
      <w:bookmarkEnd w:id="9"/>
      <w:bookmarkEnd w:id="10"/>
    </w:p>
    <w:p w14:paraId="49938521" w14:textId="77777777" w:rsidR="00634F4F" w:rsidRDefault="00634F4F" w:rsidP="006A6CC7">
      <w:pPr>
        <w:pStyle w:val="Prrafodelista"/>
        <w:spacing w:before="120" w:after="0" w:line="480" w:lineRule="auto"/>
        <w:ind w:left="0" w:firstLine="720"/>
        <w:jc w:val="both"/>
        <w:rPr>
          <w:rFonts w:ascii="Times New Roman" w:hAnsi="Times New Roman" w:cs="Times New Roman"/>
          <w:color w:val="000000" w:themeColor="text1"/>
          <w:sz w:val="24"/>
          <w:szCs w:val="24"/>
          <w:lang w:val="es-EC"/>
        </w:rPr>
      </w:pPr>
    </w:p>
    <w:p w14:paraId="3B671B54" w14:textId="77777777" w:rsidR="00D04C67" w:rsidRDefault="00E777D8" w:rsidP="006A6CC7">
      <w:pPr>
        <w:pStyle w:val="Prrafodelista"/>
        <w:spacing w:before="120" w:after="0" w:line="480" w:lineRule="auto"/>
        <w:ind w:left="0" w:firstLine="708"/>
        <w:jc w:val="both"/>
        <w:rPr>
          <w:rFonts w:ascii="Times New Roman" w:hAnsi="Times New Roman" w:cs="Times New Roman"/>
          <w:color w:val="000000" w:themeColor="text1"/>
          <w:sz w:val="24"/>
          <w:szCs w:val="24"/>
          <w:lang w:val="es-EC"/>
        </w:rPr>
      </w:pPr>
      <w:r>
        <w:rPr>
          <w:rFonts w:ascii="Times New Roman" w:hAnsi="Times New Roman" w:cs="Times New Roman"/>
          <w:color w:val="000000" w:themeColor="text1"/>
          <w:sz w:val="24"/>
          <w:szCs w:val="24"/>
          <w:lang w:val="es-EC"/>
        </w:rPr>
        <w:t xml:space="preserve">El tema de </w:t>
      </w:r>
      <w:r w:rsidR="00D04C67">
        <w:rPr>
          <w:rFonts w:ascii="Times New Roman" w:hAnsi="Times New Roman" w:cs="Times New Roman"/>
          <w:color w:val="000000" w:themeColor="text1"/>
          <w:sz w:val="24"/>
          <w:szCs w:val="24"/>
          <w:lang w:val="es-EC"/>
        </w:rPr>
        <w:t xml:space="preserve">investigación </w:t>
      </w:r>
      <w:r>
        <w:rPr>
          <w:rFonts w:ascii="Times New Roman" w:hAnsi="Times New Roman" w:cs="Times New Roman"/>
          <w:color w:val="000000" w:themeColor="text1"/>
          <w:sz w:val="24"/>
          <w:szCs w:val="24"/>
          <w:lang w:val="es-EC"/>
        </w:rPr>
        <w:t xml:space="preserve">que se ha </w:t>
      </w:r>
      <w:r w:rsidR="00D04C67">
        <w:rPr>
          <w:rFonts w:ascii="Times New Roman" w:hAnsi="Times New Roman" w:cs="Times New Roman"/>
          <w:color w:val="000000" w:themeColor="text1"/>
          <w:sz w:val="24"/>
          <w:szCs w:val="24"/>
          <w:lang w:val="es-EC"/>
        </w:rPr>
        <w:t>realizad</w:t>
      </w:r>
      <w:r>
        <w:rPr>
          <w:rFonts w:ascii="Times New Roman" w:hAnsi="Times New Roman" w:cs="Times New Roman"/>
          <w:color w:val="000000" w:themeColor="text1"/>
          <w:sz w:val="24"/>
          <w:szCs w:val="24"/>
          <w:lang w:val="es-EC"/>
        </w:rPr>
        <w:t>o</w:t>
      </w:r>
      <w:r w:rsidR="00D04C67">
        <w:rPr>
          <w:rFonts w:ascii="Times New Roman" w:hAnsi="Times New Roman" w:cs="Times New Roman"/>
          <w:color w:val="000000" w:themeColor="text1"/>
          <w:sz w:val="24"/>
          <w:szCs w:val="24"/>
          <w:lang w:val="es-EC"/>
        </w:rPr>
        <w:t xml:space="preserve"> se centra específicamente </w:t>
      </w:r>
      <w:r>
        <w:rPr>
          <w:rFonts w:ascii="Times New Roman" w:hAnsi="Times New Roman" w:cs="Times New Roman"/>
          <w:color w:val="000000" w:themeColor="text1"/>
          <w:sz w:val="24"/>
          <w:szCs w:val="24"/>
          <w:lang w:val="es-EC"/>
        </w:rPr>
        <w:t>sobre</w:t>
      </w:r>
      <w:r w:rsidR="00D04C67">
        <w:rPr>
          <w:rFonts w:ascii="Times New Roman" w:hAnsi="Times New Roman" w:cs="Times New Roman"/>
          <w:color w:val="000000" w:themeColor="text1"/>
          <w:sz w:val="24"/>
          <w:szCs w:val="24"/>
          <w:lang w:val="es-EC"/>
        </w:rPr>
        <w:t xml:space="preserve"> </w:t>
      </w:r>
      <w:r>
        <w:rPr>
          <w:rFonts w:ascii="Times New Roman" w:hAnsi="Times New Roman" w:cs="Times New Roman"/>
          <w:color w:val="000000" w:themeColor="text1"/>
          <w:sz w:val="24"/>
          <w:szCs w:val="24"/>
          <w:lang w:val="es-EC"/>
        </w:rPr>
        <w:t>el</w:t>
      </w:r>
      <w:r w:rsidR="00D04C67">
        <w:rPr>
          <w:rFonts w:ascii="Times New Roman" w:hAnsi="Times New Roman" w:cs="Times New Roman"/>
          <w:color w:val="000000" w:themeColor="text1"/>
          <w:sz w:val="24"/>
          <w:szCs w:val="24"/>
          <w:lang w:val="es-EC"/>
        </w:rPr>
        <w:t xml:space="preserve"> abuso sexual</w:t>
      </w:r>
      <w:r>
        <w:rPr>
          <w:rFonts w:ascii="Times New Roman" w:hAnsi="Times New Roman" w:cs="Times New Roman"/>
          <w:color w:val="000000" w:themeColor="text1"/>
          <w:sz w:val="24"/>
          <w:szCs w:val="24"/>
          <w:lang w:val="es-EC"/>
        </w:rPr>
        <w:t xml:space="preserve"> a una menor en un centro de educación, los procesos judiciales internos seguidos en cortes ecuatorianas y su posterior aplicación en cortes internacionales, en las cuales se buscó la reparación de los derechos vulnerados por el Estado ecuatoriano, derechos que se suscitaron por la inoperancia de los administradores de justicia dentro de la investigación </w:t>
      </w:r>
      <w:r w:rsidR="00CB2E1C">
        <w:rPr>
          <w:rFonts w:ascii="Times New Roman" w:hAnsi="Times New Roman" w:cs="Times New Roman"/>
          <w:color w:val="000000" w:themeColor="text1"/>
          <w:sz w:val="24"/>
          <w:szCs w:val="24"/>
          <w:lang w:val="es-EC"/>
        </w:rPr>
        <w:t xml:space="preserve">seguida </w:t>
      </w:r>
      <w:r>
        <w:rPr>
          <w:rFonts w:ascii="Times New Roman" w:hAnsi="Times New Roman" w:cs="Times New Roman"/>
          <w:color w:val="000000" w:themeColor="text1"/>
          <w:sz w:val="24"/>
          <w:szCs w:val="24"/>
          <w:lang w:val="es-EC"/>
        </w:rPr>
        <w:t>y posterior archivo de la causa, vulnerando no solo derechos constitucionales, sino también, Derechos Humanos.</w:t>
      </w:r>
    </w:p>
    <w:p w14:paraId="7D904545" w14:textId="77777777" w:rsidR="00E777D8" w:rsidRDefault="00E777D8" w:rsidP="006A6CC7">
      <w:pPr>
        <w:pStyle w:val="Prrafodelista"/>
        <w:spacing w:before="120" w:after="0" w:line="480" w:lineRule="auto"/>
        <w:ind w:left="0" w:firstLine="708"/>
        <w:jc w:val="both"/>
        <w:rPr>
          <w:rFonts w:ascii="Times New Roman" w:hAnsi="Times New Roman" w:cs="Times New Roman"/>
          <w:color w:val="000000" w:themeColor="text1"/>
          <w:sz w:val="24"/>
          <w:szCs w:val="24"/>
          <w:lang w:val="es-EC"/>
        </w:rPr>
      </w:pPr>
    </w:p>
    <w:p w14:paraId="22BE6D84" w14:textId="77777777" w:rsidR="00CB2E1C" w:rsidRDefault="00CB2E1C" w:rsidP="006A6CC7">
      <w:pPr>
        <w:pStyle w:val="Prrafodelista"/>
        <w:spacing w:before="120" w:after="0" w:line="480" w:lineRule="auto"/>
        <w:ind w:left="0" w:firstLine="708"/>
        <w:jc w:val="both"/>
        <w:rPr>
          <w:rFonts w:ascii="Times New Roman" w:hAnsi="Times New Roman" w:cs="Times New Roman"/>
          <w:color w:val="000000" w:themeColor="text1"/>
          <w:sz w:val="24"/>
          <w:szCs w:val="24"/>
          <w:lang w:val="es-EC"/>
        </w:rPr>
      </w:pPr>
      <w:r>
        <w:rPr>
          <w:rFonts w:ascii="Times New Roman" w:hAnsi="Times New Roman" w:cs="Times New Roman"/>
          <w:color w:val="000000" w:themeColor="text1"/>
          <w:sz w:val="24"/>
          <w:szCs w:val="24"/>
          <w:lang w:val="es-EC"/>
        </w:rPr>
        <w:t>Se ha señalado siempre que en una violación existe el agresor o agresores que ultrajan a la víctima sexualmente, pero al realizar el análisis de este caso se ha llegado a la conclusión que sí existe el agresor sexual</w:t>
      </w:r>
      <w:r w:rsidR="000A039A">
        <w:rPr>
          <w:rFonts w:ascii="Times New Roman" w:hAnsi="Times New Roman" w:cs="Times New Roman"/>
          <w:color w:val="000000" w:themeColor="text1"/>
          <w:sz w:val="24"/>
          <w:szCs w:val="24"/>
          <w:lang w:val="es-EC"/>
        </w:rPr>
        <w:t>,</w:t>
      </w:r>
      <w:r>
        <w:rPr>
          <w:rFonts w:ascii="Times New Roman" w:hAnsi="Times New Roman" w:cs="Times New Roman"/>
          <w:color w:val="000000" w:themeColor="text1"/>
          <w:sz w:val="24"/>
          <w:szCs w:val="24"/>
          <w:lang w:val="es-EC"/>
        </w:rPr>
        <w:t xml:space="preserve"> pero unido a él se encuentran </w:t>
      </w:r>
      <w:r w:rsidR="000A039A">
        <w:rPr>
          <w:rFonts w:ascii="Times New Roman" w:hAnsi="Times New Roman" w:cs="Times New Roman"/>
          <w:color w:val="000000" w:themeColor="text1"/>
          <w:sz w:val="24"/>
          <w:szCs w:val="24"/>
          <w:lang w:val="es-EC"/>
        </w:rPr>
        <w:t xml:space="preserve">agresores </w:t>
      </w:r>
      <w:r>
        <w:rPr>
          <w:rFonts w:ascii="Times New Roman" w:hAnsi="Times New Roman" w:cs="Times New Roman"/>
          <w:color w:val="000000" w:themeColor="text1"/>
          <w:sz w:val="24"/>
          <w:szCs w:val="24"/>
          <w:lang w:val="es-EC"/>
        </w:rPr>
        <w:t xml:space="preserve">invisibles </w:t>
      </w:r>
      <w:r w:rsidR="000A039A">
        <w:rPr>
          <w:rFonts w:ascii="Times New Roman" w:hAnsi="Times New Roman" w:cs="Times New Roman"/>
          <w:color w:val="000000" w:themeColor="text1"/>
          <w:sz w:val="24"/>
          <w:szCs w:val="24"/>
          <w:lang w:val="es-EC"/>
        </w:rPr>
        <w:t xml:space="preserve">conformados por </w:t>
      </w:r>
      <w:r>
        <w:rPr>
          <w:rFonts w:ascii="Times New Roman" w:hAnsi="Times New Roman" w:cs="Times New Roman"/>
          <w:color w:val="000000" w:themeColor="text1"/>
          <w:sz w:val="24"/>
          <w:szCs w:val="24"/>
          <w:lang w:val="es-EC"/>
        </w:rPr>
        <w:t xml:space="preserve">entes u organismos que se confabulan muchas veces </w:t>
      </w:r>
      <w:r w:rsidR="000A039A">
        <w:rPr>
          <w:rFonts w:ascii="Times New Roman" w:hAnsi="Times New Roman" w:cs="Times New Roman"/>
          <w:color w:val="000000" w:themeColor="text1"/>
          <w:sz w:val="24"/>
          <w:szCs w:val="24"/>
          <w:lang w:val="es-EC"/>
        </w:rPr>
        <w:t xml:space="preserve">no solo </w:t>
      </w:r>
      <w:r>
        <w:rPr>
          <w:rFonts w:ascii="Times New Roman" w:hAnsi="Times New Roman" w:cs="Times New Roman"/>
          <w:color w:val="000000" w:themeColor="text1"/>
          <w:sz w:val="24"/>
          <w:szCs w:val="24"/>
          <w:lang w:val="es-EC"/>
        </w:rPr>
        <w:t xml:space="preserve">para encubrir </w:t>
      </w:r>
      <w:r w:rsidR="000A039A">
        <w:rPr>
          <w:rFonts w:ascii="Times New Roman" w:hAnsi="Times New Roman" w:cs="Times New Roman"/>
          <w:color w:val="000000" w:themeColor="text1"/>
          <w:sz w:val="24"/>
          <w:szCs w:val="24"/>
          <w:lang w:val="es-EC"/>
        </w:rPr>
        <w:t xml:space="preserve">en un silencio </w:t>
      </w:r>
      <w:r>
        <w:rPr>
          <w:rFonts w:ascii="Times New Roman" w:hAnsi="Times New Roman" w:cs="Times New Roman"/>
          <w:color w:val="000000" w:themeColor="text1"/>
          <w:sz w:val="24"/>
          <w:szCs w:val="24"/>
          <w:lang w:val="es-EC"/>
        </w:rPr>
        <w:t xml:space="preserve">repudiable, </w:t>
      </w:r>
      <w:r w:rsidR="000A039A">
        <w:rPr>
          <w:rFonts w:ascii="Times New Roman" w:hAnsi="Times New Roman" w:cs="Times New Roman"/>
          <w:color w:val="000000" w:themeColor="text1"/>
          <w:sz w:val="24"/>
          <w:szCs w:val="24"/>
          <w:lang w:val="es-EC"/>
        </w:rPr>
        <w:t xml:space="preserve">sino también, por la inoperancia de entes judiciales que permiten que los agresores gocen de impunidad, gozando de una libertad que no la merecen, mientras que </w:t>
      </w:r>
      <w:r w:rsidR="00902B1C">
        <w:rPr>
          <w:rFonts w:ascii="Times New Roman" w:hAnsi="Times New Roman" w:cs="Times New Roman"/>
          <w:color w:val="000000" w:themeColor="text1"/>
          <w:sz w:val="24"/>
          <w:szCs w:val="24"/>
          <w:lang w:val="es-EC"/>
        </w:rPr>
        <w:t>las</w:t>
      </w:r>
      <w:r w:rsidR="000A039A">
        <w:rPr>
          <w:rFonts w:ascii="Times New Roman" w:hAnsi="Times New Roman" w:cs="Times New Roman"/>
          <w:color w:val="000000" w:themeColor="text1"/>
          <w:sz w:val="24"/>
          <w:szCs w:val="24"/>
          <w:lang w:val="es-EC"/>
        </w:rPr>
        <w:t xml:space="preserve"> familias quedan envueltas en el dolor, la incertidumbre y la desconfianza en el poder judicial.</w:t>
      </w:r>
    </w:p>
    <w:p w14:paraId="7E7C27C2" w14:textId="77777777" w:rsidR="000A039A" w:rsidRDefault="000A039A" w:rsidP="006A6CC7">
      <w:pPr>
        <w:pStyle w:val="Prrafodelista"/>
        <w:spacing w:before="120" w:after="0" w:line="480" w:lineRule="auto"/>
        <w:ind w:left="0" w:firstLine="708"/>
        <w:jc w:val="both"/>
        <w:rPr>
          <w:rFonts w:ascii="Times New Roman" w:hAnsi="Times New Roman" w:cs="Times New Roman"/>
          <w:color w:val="000000" w:themeColor="text1"/>
          <w:sz w:val="24"/>
          <w:szCs w:val="24"/>
          <w:lang w:val="es-EC"/>
        </w:rPr>
      </w:pPr>
    </w:p>
    <w:p w14:paraId="7C0E3043" w14:textId="77777777" w:rsidR="00CB2E1C" w:rsidRDefault="00902B1C" w:rsidP="006A6CC7">
      <w:pPr>
        <w:pStyle w:val="Prrafodelista"/>
        <w:spacing w:before="120" w:after="0" w:line="480" w:lineRule="auto"/>
        <w:ind w:left="0" w:firstLine="708"/>
        <w:jc w:val="both"/>
        <w:rPr>
          <w:rFonts w:ascii="Times New Roman" w:hAnsi="Times New Roman" w:cs="Times New Roman"/>
          <w:color w:val="000000" w:themeColor="text1"/>
          <w:sz w:val="24"/>
          <w:szCs w:val="24"/>
          <w:lang w:val="es-EC"/>
        </w:rPr>
      </w:pPr>
      <w:r>
        <w:rPr>
          <w:rFonts w:ascii="Times New Roman" w:hAnsi="Times New Roman" w:cs="Times New Roman"/>
          <w:color w:val="000000" w:themeColor="text1"/>
          <w:sz w:val="24"/>
          <w:szCs w:val="24"/>
          <w:lang w:val="es-EC"/>
        </w:rPr>
        <w:t xml:space="preserve">Dentro del análisis y la investigación </w:t>
      </w:r>
      <w:r w:rsidR="005F0862">
        <w:rPr>
          <w:rFonts w:ascii="Times New Roman" w:hAnsi="Times New Roman" w:cs="Times New Roman"/>
          <w:color w:val="000000" w:themeColor="text1"/>
          <w:sz w:val="24"/>
          <w:szCs w:val="24"/>
          <w:lang w:val="es-EC"/>
        </w:rPr>
        <w:t xml:space="preserve">realizada, </w:t>
      </w:r>
      <w:r>
        <w:rPr>
          <w:rFonts w:ascii="Times New Roman" w:hAnsi="Times New Roman" w:cs="Times New Roman"/>
          <w:color w:val="000000" w:themeColor="text1"/>
          <w:sz w:val="24"/>
          <w:szCs w:val="24"/>
          <w:lang w:val="es-EC"/>
        </w:rPr>
        <w:t xml:space="preserve">no solo se </w:t>
      </w:r>
      <w:r w:rsidR="005F0862">
        <w:rPr>
          <w:rFonts w:ascii="Times New Roman" w:hAnsi="Times New Roman" w:cs="Times New Roman"/>
          <w:color w:val="000000" w:themeColor="text1"/>
          <w:sz w:val="24"/>
          <w:szCs w:val="24"/>
          <w:lang w:val="es-EC"/>
        </w:rPr>
        <w:t>lleg</w:t>
      </w:r>
      <w:r w:rsidR="0079254E">
        <w:rPr>
          <w:rFonts w:ascii="Times New Roman" w:hAnsi="Times New Roman" w:cs="Times New Roman"/>
          <w:color w:val="000000" w:themeColor="text1"/>
          <w:sz w:val="24"/>
          <w:szCs w:val="24"/>
          <w:lang w:val="es-EC"/>
        </w:rPr>
        <w:t>ó</w:t>
      </w:r>
      <w:r w:rsidR="005F0862">
        <w:rPr>
          <w:rFonts w:ascii="Times New Roman" w:hAnsi="Times New Roman" w:cs="Times New Roman"/>
          <w:color w:val="000000" w:themeColor="text1"/>
          <w:sz w:val="24"/>
          <w:szCs w:val="24"/>
          <w:lang w:val="es-EC"/>
        </w:rPr>
        <w:t xml:space="preserve"> a conocer los antecedentes sobre l</w:t>
      </w:r>
      <w:r>
        <w:rPr>
          <w:rFonts w:ascii="Times New Roman" w:hAnsi="Times New Roman" w:cs="Times New Roman"/>
          <w:color w:val="000000" w:themeColor="text1"/>
          <w:sz w:val="24"/>
          <w:szCs w:val="24"/>
          <w:lang w:val="es-EC"/>
        </w:rPr>
        <w:t xml:space="preserve">a violación </w:t>
      </w:r>
      <w:r w:rsidR="004D7E97">
        <w:rPr>
          <w:rFonts w:ascii="Times New Roman" w:hAnsi="Times New Roman" w:cs="Times New Roman"/>
          <w:color w:val="000000" w:themeColor="text1"/>
          <w:sz w:val="24"/>
          <w:szCs w:val="24"/>
          <w:lang w:val="es-EC"/>
        </w:rPr>
        <w:t>a</w:t>
      </w:r>
      <w:r>
        <w:rPr>
          <w:rFonts w:ascii="Times New Roman" w:hAnsi="Times New Roman" w:cs="Times New Roman"/>
          <w:color w:val="000000" w:themeColor="text1"/>
          <w:sz w:val="24"/>
          <w:szCs w:val="24"/>
          <w:lang w:val="es-EC"/>
        </w:rPr>
        <w:t xml:space="preserve"> la cual fue sometida Paola Guzmán Albarracín, desde los catorce años hasta los dieciséis</w:t>
      </w:r>
      <w:r w:rsidR="004D7E97">
        <w:rPr>
          <w:rFonts w:ascii="Times New Roman" w:hAnsi="Times New Roman" w:cs="Times New Roman"/>
          <w:color w:val="000000" w:themeColor="text1"/>
          <w:sz w:val="24"/>
          <w:szCs w:val="24"/>
          <w:lang w:val="es-EC"/>
        </w:rPr>
        <w:t xml:space="preserve"> años,</w:t>
      </w:r>
      <w:r>
        <w:rPr>
          <w:rFonts w:ascii="Times New Roman" w:hAnsi="Times New Roman" w:cs="Times New Roman"/>
          <w:color w:val="000000" w:themeColor="text1"/>
          <w:sz w:val="24"/>
          <w:szCs w:val="24"/>
          <w:lang w:val="es-EC"/>
        </w:rPr>
        <w:t xml:space="preserve"> </w:t>
      </w:r>
      <w:r w:rsidR="0079254E">
        <w:rPr>
          <w:rFonts w:ascii="Times New Roman" w:hAnsi="Times New Roman" w:cs="Times New Roman"/>
          <w:color w:val="000000" w:themeColor="text1"/>
          <w:sz w:val="24"/>
          <w:szCs w:val="24"/>
          <w:lang w:val="es-EC"/>
        </w:rPr>
        <w:t>abuso</w:t>
      </w:r>
      <w:r w:rsidR="004D7E97">
        <w:rPr>
          <w:rFonts w:ascii="Times New Roman" w:hAnsi="Times New Roman" w:cs="Times New Roman"/>
          <w:color w:val="000000" w:themeColor="text1"/>
          <w:sz w:val="24"/>
          <w:szCs w:val="24"/>
          <w:lang w:val="es-EC"/>
        </w:rPr>
        <w:t xml:space="preserve"> sexual </w:t>
      </w:r>
      <w:r w:rsidR="0079254E">
        <w:rPr>
          <w:rFonts w:ascii="Times New Roman" w:hAnsi="Times New Roman" w:cs="Times New Roman"/>
          <w:color w:val="000000" w:themeColor="text1"/>
          <w:sz w:val="24"/>
          <w:szCs w:val="24"/>
          <w:lang w:val="es-EC"/>
        </w:rPr>
        <w:t xml:space="preserve">infantil </w:t>
      </w:r>
      <w:r w:rsidR="004D7E97">
        <w:rPr>
          <w:rFonts w:ascii="Times New Roman" w:hAnsi="Times New Roman" w:cs="Times New Roman"/>
          <w:color w:val="000000" w:themeColor="text1"/>
          <w:sz w:val="24"/>
          <w:szCs w:val="24"/>
          <w:lang w:val="es-EC"/>
        </w:rPr>
        <w:t>que por dos años consecutivos fue perpetrad</w:t>
      </w:r>
      <w:r w:rsidR="0079254E">
        <w:rPr>
          <w:rFonts w:ascii="Times New Roman" w:hAnsi="Times New Roman" w:cs="Times New Roman"/>
          <w:color w:val="000000" w:themeColor="text1"/>
          <w:sz w:val="24"/>
          <w:szCs w:val="24"/>
          <w:lang w:val="es-EC"/>
        </w:rPr>
        <w:t>o</w:t>
      </w:r>
      <w:r w:rsidR="004D7E97">
        <w:rPr>
          <w:rFonts w:ascii="Times New Roman" w:hAnsi="Times New Roman" w:cs="Times New Roman"/>
          <w:color w:val="000000" w:themeColor="text1"/>
          <w:sz w:val="24"/>
          <w:szCs w:val="24"/>
          <w:lang w:val="es-EC"/>
        </w:rPr>
        <w:t xml:space="preserve"> </w:t>
      </w:r>
      <w:r>
        <w:rPr>
          <w:rFonts w:ascii="Times New Roman" w:hAnsi="Times New Roman" w:cs="Times New Roman"/>
          <w:color w:val="000000" w:themeColor="text1"/>
          <w:sz w:val="24"/>
          <w:szCs w:val="24"/>
          <w:lang w:val="es-EC"/>
        </w:rPr>
        <w:t>por el Vicerrector del Colegio Nacional Técnico de Comercio y Administración “Dr. Miguel Martínez Serrano” de Guayaquil,</w:t>
      </w:r>
      <w:r w:rsidR="005F0862">
        <w:rPr>
          <w:rFonts w:ascii="Times New Roman" w:hAnsi="Times New Roman" w:cs="Times New Roman"/>
          <w:color w:val="000000" w:themeColor="text1"/>
          <w:sz w:val="24"/>
          <w:szCs w:val="24"/>
          <w:lang w:val="es-EC"/>
        </w:rPr>
        <w:t xml:space="preserve"> </w:t>
      </w:r>
      <w:r w:rsidR="0079254E">
        <w:rPr>
          <w:rFonts w:ascii="Times New Roman" w:hAnsi="Times New Roman" w:cs="Times New Roman"/>
          <w:color w:val="000000" w:themeColor="text1"/>
          <w:sz w:val="24"/>
          <w:szCs w:val="24"/>
          <w:lang w:val="es-EC"/>
        </w:rPr>
        <w:t xml:space="preserve">del cual tuvo </w:t>
      </w:r>
      <w:r w:rsidR="0079254E">
        <w:rPr>
          <w:rFonts w:ascii="Times New Roman" w:hAnsi="Times New Roman" w:cs="Times New Roman"/>
          <w:color w:val="000000" w:themeColor="text1"/>
          <w:sz w:val="24"/>
          <w:szCs w:val="24"/>
          <w:lang w:val="es-EC"/>
        </w:rPr>
        <w:lastRenderedPageBreak/>
        <w:t xml:space="preserve">como resultado su </w:t>
      </w:r>
      <w:r w:rsidR="005F0862">
        <w:rPr>
          <w:rFonts w:ascii="Times New Roman" w:hAnsi="Times New Roman" w:cs="Times New Roman"/>
          <w:color w:val="000000" w:themeColor="text1"/>
          <w:sz w:val="24"/>
          <w:szCs w:val="24"/>
          <w:lang w:val="es-EC"/>
        </w:rPr>
        <w:t>embaraz</w:t>
      </w:r>
      <w:r w:rsidR="0079254E">
        <w:rPr>
          <w:rFonts w:ascii="Times New Roman" w:hAnsi="Times New Roman" w:cs="Times New Roman"/>
          <w:color w:val="000000" w:themeColor="text1"/>
          <w:sz w:val="24"/>
          <w:szCs w:val="24"/>
          <w:lang w:val="es-EC"/>
        </w:rPr>
        <w:t>o</w:t>
      </w:r>
      <w:r w:rsidR="005F0862">
        <w:rPr>
          <w:rFonts w:ascii="Times New Roman" w:hAnsi="Times New Roman" w:cs="Times New Roman"/>
          <w:color w:val="000000" w:themeColor="text1"/>
          <w:sz w:val="24"/>
          <w:szCs w:val="24"/>
          <w:lang w:val="es-EC"/>
        </w:rPr>
        <w:t xml:space="preserve"> y </w:t>
      </w:r>
      <w:r w:rsidR="0079254E">
        <w:rPr>
          <w:rFonts w:ascii="Times New Roman" w:hAnsi="Times New Roman" w:cs="Times New Roman"/>
          <w:color w:val="000000" w:themeColor="text1"/>
          <w:sz w:val="24"/>
          <w:szCs w:val="24"/>
          <w:lang w:val="es-EC"/>
        </w:rPr>
        <w:t>la decisión de acabar con su vida</w:t>
      </w:r>
      <w:r w:rsidR="005F0862">
        <w:rPr>
          <w:rFonts w:ascii="Times New Roman" w:hAnsi="Times New Roman" w:cs="Times New Roman"/>
          <w:color w:val="000000" w:themeColor="text1"/>
          <w:sz w:val="24"/>
          <w:szCs w:val="24"/>
          <w:lang w:val="es-EC"/>
        </w:rPr>
        <w:t>,</w:t>
      </w:r>
      <w:r>
        <w:rPr>
          <w:rFonts w:ascii="Times New Roman" w:hAnsi="Times New Roman" w:cs="Times New Roman"/>
          <w:color w:val="000000" w:themeColor="text1"/>
          <w:sz w:val="24"/>
          <w:szCs w:val="24"/>
          <w:lang w:val="es-EC"/>
        </w:rPr>
        <w:t xml:space="preserve"> </w:t>
      </w:r>
      <w:r w:rsidR="0079254E">
        <w:rPr>
          <w:rFonts w:ascii="Times New Roman" w:hAnsi="Times New Roman" w:cs="Times New Roman"/>
          <w:color w:val="000000" w:themeColor="text1"/>
          <w:sz w:val="24"/>
          <w:szCs w:val="24"/>
          <w:lang w:val="es-EC"/>
        </w:rPr>
        <w:t>además</w:t>
      </w:r>
      <w:r w:rsidR="005F0862">
        <w:rPr>
          <w:rFonts w:ascii="Times New Roman" w:hAnsi="Times New Roman" w:cs="Times New Roman"/>
          <w:color w:val="000000" w:themeColor="text1"/>
          <w:sz w:val="24"/>
          <w:szCs w:val="24"/>
          <w:lang w:val="es-EC"/>
        </w:rPr>
        <w:t>, permit</w:t>
      </w:r>
      <w:r w:rsidR="0079254E">
        <w:rPr>
          <w:rFonts w:ascii="Times New Roman" w:hAnsi="Times New Roman" w:cs="Times New Roman"/>
          <w:color w:val="000000" w:themeColor="text1"/>
          <w:sz w:val="24"/>
          <w:szCs w:val="24"/>
          <w:lang w:val="es-EC"/>
        </w:rPr>
        <w:t>ió</w:t>
      </w:r>
      <w:r w:rsidR="005F0862">
        <w:rPr>
          <w:rFonts w:ascii="Times New Roman" w:hAnsi="Times New Roman" w:cs="Times New Roman"/>
          <w:color w:val="000000" w:themeColor="text1"/>
          <w:sz w:val="24"/>
          <w:szCs w:val="24"/>
          <w:lang w:val="es-EC"/>
        </w:rPr>
        <w:t xml:space="preserve"> conocer el otro lado del sistema educativo, judicial, médico, legal </w:t>
      </w:r>
      <w:r w:rsidR="0079254E">
        <w:rPr>
          <w:rFonts w:ascii="Times New Roman" w:hAnsi="Times New Roman" w:cs="Times New Roman"/>
          <w:color w:val="000000" w:themeColor="text1"/>
          <w:sz w:val="24"/>
          <w:szCs w:val="24"/>
          <w:lang w:val="es-EC"/>
        </w:rPr>
        <w:t xml:space="preserve">e informativo, </w:t>
      </w:r>
      <w:r w:rsidR="005F0862">
        <w:rPr>
          <w:rFonts w:ascii="Times New Roman" w:hAnsi="Times New Roman" w:cs="Times New Roman"/>
          <w:color w:val="000000" w:themeColor="text1"/>
          <w:sz w:val="24"/>
          <w:szCs w:val="24"/>
          <w:lang w:val="es-EC"/>
        </w:rPr>
        <w:t>en fin el aparato estatal, qu</w:t>
      </w:r>
      <w:r w:rsidR="0079254E">
        <w:rPr>
          <w:rFonts w:ascii="Times New Roman" w:hAnsi="Times New Roman" w:cs="Times New Roman"/>
          <w:color w:val="000000" w:themeColor="text1"/>
          <w:sz w:val="24"/>
          <w:szCs w:val="24"/>
          <w:lang w:val="es-EC"/>
        </w:rPr>
        <w:t>ienes también</w:t>
      </w:r>
      <w:r w:rsidR="005F0862">
        <w:rPr>
          <w:rFonts w:ascii="Times New Roman" w:hAnsi="Times New Roman" w:cs="Times New Roman"/>
          <w:color w:val="000000" w:themeColor="text1"/>
          <w:sz w:val="24"/>
          <w:szCs w:val="24"/>
          <w:lang w:val="es-EC"/>
        </w:rPr>
        <w:t xml:space="preserve"> formaron parte de este hecho</w:t>
      </w:r>
      <w:r w:rsidR="0079254E">
        <w:rPr>
          <w:rFonts w:ascii="Times New Roman" w:hAnsi="Times New Roman" w:cs="Times New Roman"/>
          <w:color w:val="000000" w:themeColor="text1"/>
          <w:sz w:val="24"/>
          <w:szCs w:val="24"/>
          <w:lang w:val="es-EC"/>
        </w:rPr>
        <w:t>,</w:t>
      </w:r>
      <w:r w:rsidR="005F0862">
        <w:rPr>
          <w:rFonts w:ascii="Times New Roman" w:hAnsi="Times New Roman" w:cs="Times New Roman"/>
          <w:color w:val="000000" w:themeColor="text1"/>
          <w:sz w:val="24"/>
          <w:szCs w:val="24"/>
          <w:lang w:val="es-EC"/>
        </w:rPr>
        <w:t xml:space="preserve"> que no solo no hicieron nada, sino que, en algunas instancias crearon escenarios de impunidad.</w:t>
      </w:r>
    </w:p>
    <w:p w14:paraId="475E8508" w14:textId="77777777" w:rsidR="005F0862" w:rsidRDefault="005F0862" w:rsidP="006A6CC7">
      <w:pPr>
        <w:pStyle w:val="Prrafodelista"/>
        <w:spacing w:before="120" w:after="0" w:line="480" w:lineRule="auto"/>
        <w:ind w:left="0" w:firstLine="708"/>
        <w:jc w:val="both"/>
        <w:rPr>
          <w:rFonts w:ascii="Times New Roman" w:hAnsi="Times New Roman" w:cs="Times New Roman"/>
          <w:color w:val="000000" w:themeColor="text1"/>
          <w:sz w:val="24"/>
          <w:szCs w:val="24"/>
          <w:lang w:val="es-EC"/>
        </w:rPr>
      </w:pPr>
    </w:p>
    <w:p w14:paraId="10226624" w14:textId="77777777" w:rsidR="001F38B6" w:rsidRDefault="0079254E" w:rsidP="006A6CC7">
      <w:pPr>
        <w:pStyle w:val="Prrafodelista"/>
        <w:spacing w:before="120" w:after="0" w:line="480" w:lineRule="auto"/>
        <w:ind w:left="0" w:firstLine="708"/>
        <w:jc w:val="both"/>
        <w:rPr>
          <w:rFonts w:ascii="Times New Roman" w:hAnsi="Times New Roman" w:cs="Times New Roman"/>
          <w:color w:val="000000" w:themeColor="text1"/>
          <w:sz w:val="24"/>
          <w:szCs w:val="24"/>
          <w:lang w:val="es-EC"/>
        </w:rPr>
      </w:pPr>
      <w:r>
        <w:rPr>
          <w:rFonts w:ascii="Times New Roman" w:hAnsi="Times New Roman" w:cs="Times New Roman"/>
          <w:color w:val="000000" w:themeColor="text1"/>
          <w:sz w:val="24"/>
          <w:szCs w:val="24"/>
          <w:lang w:val="es-EC"/>
        </w:rPr>
        <w:t xml:space="preserve">Paola Guzmán Albarracín fue violada y embarazada a una corta edad, debió de estar sometida a muchos sentimientos internos que la empujaron a suicidarse, pero no solo fue víctima de violencia sexual, también fue víctima de un sistema que no le brindó la protección </w:t>
      </w:r>
      <w:r w:rsidR="001F38B6">
        <w:rPr>
          <w:rFonts w:ascii="Times New Roman" w:hAnsi="Times New Roman" w:cs="Times New Roman"/>
          <w:color w:val="000000" w:themeColor="text1"/>
          <w:sz w:val="24"/>
          <w:szCs w:val="24"/>
          <w:lang w:val="es-EC"/>
        </w:rPr>
        <w:t>y tampoco defendió, las instancias investigativas y judiciales no se activaron en este proceso, vulnerando con ello derechos fundamentales de la menor; la madre por 18 años recorrió y apeló a todas las instancias judiciales internas no logrando obtener una sanción para quien cometió este delito.</w:t>
      </w:r>
    </w:p>
    <w:p w14:paraId="12B52B94" w14:textId="77777777" w:rsidR="001F38B6" w:rsidRDefault="001F38B6" w:rsidP="006A6CC7">
      <w:pPr>
        <w:pStyle w:val="Prrafodelista"/>
        <w:spacing w:before="120" w:after="0" w:line="480" w:lineRule="auto"/>
        <w:ind w:left="0" w:firstLine="708"/>
        <w:jc w:val="both"/>
        <w:rPr>
          <w:rFonts w:ascii="Times New Roman" w:hAnsi="Times New Roman" w:cs="Times New Roman"/>
          <w:color w:val="000000" w:themeColor="text1"/>
          <w:sz w:val="24"/>
          <w:szCs w:val="24"/>
          <w:lang w:val="es-EC"/>
        </w:rPr>
      </w:pPr>
    </w:p>
    <w:p w14:paraId="4B557E98" w14:textId="77777777" w:rsidR="005F0862" w:rsidRDefault="001F38B6" w:rsidP="006A6CC7">
      <w:pPr>
        <w:pStyle w:val="Prrafodelista"/>
        <w:spacing w:before="120" w:after="0" w:line="480" w:lineRule="auto"/>
        <w:ind w:left="0" w:firstLine="708"/>
        <w:jc w:val="both"/>
        <w:rPr>
          <w:rFonts w:ascii="Times New Roman" w:hAnsi="Times New Roman" w:cs="Times New Roman"/>
          <w:color w:val="000000" w:themeColor="text1"/>
          <w:sz w:val="24"/>
          <w:szCs w:val="24"/>
          <w:lang w:val="es-EC"/>
        </w:rPr>
      </w:pPr>
      <w:r>
        <w:rPr>
          <w:rFonts w:ascii="Times New Roman" w:hAnsi="Times New Roman" w:cs="Times New Roman"/>
          <w:color w:val="000000" w:themeColor="text1"/>
          <w:sz w:val="24"/>
          <w:szCs w:val="24"/>
          <w:lang w:val="es-EC"/>
        </w:rPr>
        <w:t xml:space="preserve">El caso fue elevado a la Corte Interamericana de Derechos Humanos, siendo el primero en el ámbito educativo, este órgano internacional condenó al Estado ecuatoriano, quien debió de reconocer públicamente su responsabilidad. </w:t>
      </w:r>
    </w:p>
    <w:p w14:paraId="29E65F0B" w14:textId="77777777" w:rsidR="00E777D8" w:rsidRPr="000E443D" w:rsidRDefault="00E777D8" w:rsidP="006A6CC7">
      <w:pPr>
        <w:pStyle w:val="Prrafodelista"/>
        <w:spacing w:before="120" w:after="0" w:line="480" w:lineRule="auto"/>
        <w:ind w:left="0" w:firstLine="708"/>
        <w:jc w:val="both"/>
        <w:rPr>
          <w:rFonts w:ascii="Times New Roman" w:hAnsi="Times New Roman" w:cs="Times New Roman"/>
          <w:color w:val="000000" w:themeColor="text1"/>
          <w:sz w:val="24"/>
          <w:szCs w:val="24"/>
          <w:lang w:val="es-EC"/>
        </w:rPr>
      </w:pPr>
    </w:p>
    <w:p w14:paraId="05D8E9F6" w14:textId="77777777" w:rsidR="00D04C67" w:rsidRDefault="00D04C67" w:rsidP="006A6CC7">
      <w:pPr>
        <w:spacing w:before="120" w:after="0" w:line="480" w:lineRule="auto"/>
        <w:ind w:firstLine="709"/>
        <w:jc w:val="both"/>
        <w:rPr>
          <w:rFonts w:ascii="Times New Roman" w:hAnsi="Times New Roman" w:cs="Times New Roman"/>
          <w:color w:val="000000" w:themeColor="text1"/>
          <w:sz w:val="24"/>
          <w:szCs w:val="24"/>
          <w:lang w:val="es-EC"/>
        </w:rPr>
      </w:pPr>
    </w:p>
    <w:p w14:paraId="6D944859" w14:textId="77777777" w:rsidR="00D04C67" w:rsidRDefault="00D04C67" w:rsidP="006A6CC7">
      <w:pPr>
        <w:spacing w:before="120" w:after="0" w:line="480" w:lineRule="auto"/>
        <w:ind w:firstLine="709"/>
        <w:jc w:val="both"/>
        <w:rPr>
          <w:rFonts w:ascii="Times New Roman" w:hAnsi="Times New Roman" w:cs="Times New Roman"/>
          <w:color w:val="000000" w:themeColor="text1"/>
          <w:sz w:val="24"/>
          <w:szCs w:val="24"/>
          <w:lang w:val="es-EC"/>
        </w:rPr>
      </w:pPr>
    </w:p>
    <w:p w14:paraId="6CA87132" w14:textId="77777777" w:rsidR="00D04C67" w:rsidRDefault="00D04C67" w:rsidP="006A6CC7">
      <w:pPr>
        <w:spacing w:before="120" w:after="0" w:line="480" w:lineRule="auto"/>
        <w:ind w:firstLine="709"/>
        <w:jc w:val="both"/>
        <w:rPr>
          <w:rFonts w:ascii="Times New Roman" w:hAnsi="Times New Roman" w:cs="Times New Roman"/>
          <w:color w:val="000000" w:themeColor="text1"/>
          <w:sz w:val="24"/>
          <w:szCs w:val="24"/>
          <w:lang w:val="es-EC"/>
        </w:rPr>
      </w:pPr>
    </w:p>
    <w:p w14:paraId="150B768A" w14:textId="77777777" w:rsidR="00D04C67" w:rsidRDefault="00D04C67" w:rsidP="006A6CC7">
      <w:pPr>
        <w:spacing w:before="120" w:after="0" w:line="480" w:lineRule="auto"/>
        <w:ind w:firstLine="709"/>
        <w:jc w:val="both"/>
        <w:rPr>
          <w:rFonts w:ascii="Times New Roman" w:hAnsi="Times New Roman" w:cs="Times New Roman"/>
          <w:color w:val="000000" w:themeColor="text1"/>
          <w:sz w:val="24"/>
          <w:szCs w:val="24"/>
          <w:lang w:val="es-EC"/>
        </w:rPr>
      </w:pPr>
    </w:p>
    <w:p w14:paraId="73CF4AD8" w14:textId="77777777" w:rsidR="00D04C67" w:rsidRDefault="00D04C67" w:rsidP="006A6CC7">
      <w:pPr>
        <w:spacing w:before="120" w:after="0" w:line="480" w:lineRule="auto"/>
        <w:ind w:firstLine="709"/>
        <w:jc w:val="both"/>
        <w:rPr>
          <w:rFonts w:ascii="Times New Roman" w:hAnsi="Times New Roman" w:cs="Times New Roman"/>
          <w:color w:val="000000" w:themeColor="text1"/>
          <w:sz w:val="24"/>
          <w:szCs w:val="24"/>
          <w:lang w:val="es-EC"/>
        </w:rPr>
      </w:pPr>
    </w:p>
    <w:p w14:paraId="727741F1" w14:textId="77777777" w:rsidR="00D04C67" w:rsidRDefault="00D04C67" w:rsidP="006A6CC7">
      <w:pPr>
        <w:spacing w:before="120" w:after="0" w:line="480" w:lineRule="auto"/>
        <w:ind w:firstLine="709"/>
        <w:jc w:val="both"/>
        <w:rPr>
          <w:rFonts w:ascii="Times New Roman" w:hAnsi="Times New Roman" w:cs="Times New Roman"/>
          <w:color w:val="000000" w:themeColor="text1"/>
          <w:sz w:val="24"/>
          <w:szCs w:val="24"/>
          <w:lang w:val="es-EC"/>
        </w:rPr>
      </w:pPr>
    </w:p>
    <w:p w14:paraId="6429B5F5" w14:textId="77777777" w:rsidR="006F487B" w:rsidRPr="006F487B" w:rsidRDefault="00634F4F" w:rsidP="006A6CC7">
      <w:pPr>
        <w:spacing w:before="120" w:after="0" w:line="480" w:lineRule="auto"/>
        <w:ind w:firstLine="709"/>
        <w:jc w:val="both"/>
        <w:rPr>
          <w:rFonts w:ascii="Times New Roman" w:hAnsi="Times New Roman" w:cs="Times New Roman"/>
          <w:b/>
          <w:color w:val="000000" w:themeColor="text1"/>
          <w:sz w:val="32"/>
          <w:szCs w:val="28"/>
          <w:lang w:val="es-EC"/>
        </w:rPr>
        <w:sectPr w:rsidR="006F487B" w:rsidRPr="006F487B" w:rsidSect="00075418">
          <w:footerReference w:type="default" r:id="rId12"/>
          <w:pgSz w:w="11907" w:h="16840" w:code="9"/>
          <w:pgMar w:top="1418" w:right="1418" w:bottom="1418" w:left="2126" w:header="709" w:footer="709" w:gutter="0"/>
          <w:pgNumType w:fmt="upperRoman" w:start="1"/>
          <w:cols w:space="708"/>
          <w:titlePg/>
          <w:docGrid w:linePitch="360"/>
        </w:sectPr>
      </w:pPr>
      <w:r>
        <w:rPr>
          <w:rFonts w:ascii="Times New Roman" w:hAnsi="Times New Roman" w:cs="Times New Roman"/>
          <w:color w:val="000000" w:themeColor="text1"/>
          <w:sz w:val="24"/>
          <w:szCs w:val="24"/>
          <w:lang w:val="es-EC"/>
        </w:rPr>
        <w:t>.</w:t>
      </w:r>
    </w:p>
    <w:p w14:paraId="2F365823" w14:textId="77777777" w:rsidR="00D14275" w:rsidRPr="000E443D" w:rsidRDefault="00D14275" w:rsidP="006A6CC7">
      <w:pPr>
        <w:pStyle w:val="Prrafodelista"/>
        <w:numPr>
          <w:ilvl w:val="0"/>
          <w:numId w:val="1"/>
        </w:numPr>
        <w:spacing w:before="120" w:after="0" w:line="480" w:lineRule="auto"/>
        <w:ind w:left="0" w:firstLine="0"/>
        <w:jc w:val="center"/>
        <w:outlineLvl w:val="0"/>
        <w:rPr>
          <w:rFonts w:ascii="Times New Roman" w:hAnsi="Times New Roman" w:cs="Times New Roman"/>
          <w:b/>
          <w:sz w:val="24"/>
          <w:szCs w:val="24"/>
          <w:lang w:val="es-ES"/>
        </w:rPr>
      </w:pPr>
      <w:bookmarkStart w:id="11" w:name="_Toc521291360"/>
      <w:bookmarkStart w:id="12" w:name="_Toc34050947"/>
      <w:bookmarkStart w:id="13" w:name="_Toc53531548"/>
      <w:bookmarkStart w:id="14" w:name="_Toc68712785"/>
      <w:bookmarkEnd w:id="7"/>
      <w:r w:rsidRPr="000E443D">
        <w:rPr>
          <w:rFonts w:ascii="Times New Roman" w:hAnsi="Times New Roman" w:cs="Times New Roman"/>
          <w:b/>
          <w:sz w:val="28"/>
          <w:szCs w:val="24"/>
          <w:lang w:val="es-ES"/>
        </w:rPr>
        <w:lastRenderedPageBreak/>
        <w:t>MARCO TEÓRICO</w:t>
      </w:r>
      <w:bookmarkEnd w:id="11"/>
      <w:bookmarkEnd w:id="12"/>
      <w:bookmarkEnd w:id="13"/>
      <w:bookmarkEnd w:id="14"/>
    </w:p>
    <w:p w14:paraId="52E01247" w14:textId="77777777" w:rsidR="00A567C4" w:rsidRDefault="00A567C4" w:rsidP="006A6CC7">
      <w:pPr>
        <w:shd w:val="clear" w:color="auto" w:fill="FFFFFF"/>
        <w:spacing w:before="120" w:after="0" w:line="480" w:lineRule="auto"/>
        <w:jc w:val="both"/>
        <w:rPr>
          <w:rFonts w:ascii="Times New Roman" w:eastAsia="Times New Roman" w:hAnsi="Times New Roman" w:cs="Times New Roman"/>
          <w:sz w:val="24"/>
          <w:szCs w:val="24"/>
          <w:lang w:val="es-EC" w:eastAsia="es-EC"/>
        </w:rPr>
      </w:pPr>
    </w:p>
    <w:p w14:paraId="792A0648" w14:textId="77777777" w:rsidR="00400608" w:rsidRPr="00CB65A1" w:rsidRDefault="00400608" w:rsidP="006A6CC7">
      <w:pPr>
        <w:pStyle w:val="Prrafodelista"/>
        <w:numPr>
          <w:ilvl w:val="1"/>
          <w:numId w:val="1"/>
        </w:numPr>
        <w:shd w:val="clear" w:color="auto" w:fill="FFFFFF"/>
        <w:spacing w:before="120" w:after="0" w:line="480" w:lineRule="auto"/>
        <w:ind w:hanging="720"/>
        <w:jc w:val="both"/>
        <w:outlineLvl w:val="0"/>
        <w:rPr>
          <w:rFonts w:ascii="Times New Roman" w:hAnsi="Times New Roman" w:cs="Times New Roman"/>
          <w:b/>
          <w:sz w:val="24"/>
          <w:szCs w:val="24"/>
          <w:lang w:val="es-ES"/>
        </w:rPr>
      </w:pPr>
      <w:bookmarkStart w:id="15" w:name="_Toc68712786"/>
      <w:r w:rsidRPr="00CB65A1">
        <w:rPr>
          <w:rFonts w:ascii="Times New Roman" w:hAnsi="Times New Roman" w:cs="Times New Roman"/>
          <w:b/>
          <w:sz w:val="24"/>
          <w:szCs w:val="24"/>
          <w:lang w:val="es-ES"/>
        </w:rPr>
        <w:t>Abuso infantil</w:t>
      </w:r>
      <w:bookmarkEnd w:id="15"/>
    </w:p>
    <w:p w14:paraId="5C3FE5DA" w14:textId="77777777" w:rsidR="00400608" w:rsidRDefault="00400608" w:rsidP="006A6CC7">
      <w:pPr>
        <w:shd w:val="clear" w:color="auto" w:fill="FFFFFF"/>
        <w:spacing w:before="120" w:after="0" w:line="480" w:lineRule="auto"/>
        <w:ind w:firstLine="708"/>
        <w:jc w:val="both"/>
        <w:rPr>
          <w:rFonts w:ascii="Times New Roman" w:hAnsi="Times New Roman" w:cs="Times New Roman"/>
          <w:sz w:val="24"/>
          <w:szCs w:val="24"/>
          <w:lang w:val="es-ES"/>
        </w:rPr>
      </w:pPr>
    </w:p>
    <w:p w14:paraId="1A61B30A" w14:textId="77777777" w:rsidR="00400608" w:rsidRDefault="00400608" w:rsidP="006A6CC7">
      <w:pPr>
        <w:shd w:val="clear" w:color="auto" w:fill="FFFFFF"/>
        <w:spacing w:before="120" w:after="0"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Organización Mundial de la Salud </w:t>
      </w:r>
      <w:sdt>
        <w:sdtPr>
          <w:rPr>
            <w:rFonts w:ascii="Times New Roman" w:hAnsi="Times New Roman" w:cs="Times New Roman"/>
            <w:sz w:val="24"/>
            <w:szCs w:val="24"/>
            <w:lang w:val="es-ES"/>
          </w:rPr>
          <w:id w:val="-226231882"/>
          <w:citation/>
        </w:sdtPr>
        <w:sdtEndPr/>
        <w:sdtContent>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 CITATION OMSsf \l 3082 </w:instrText>
          </w:r>
          <w:r>
            <w:rPr>
              <w:rFonts w:ascii="Times New Roman" w:hAnsi="Times New Roman" w:cs="Times New Roman"/>
              <w:sz w:val="24"/>
              <w:szCs w:val="24"/>
              <w:lang w:val="es-ES"/>
            </w:rPr>
            <w:fldChar w:fldCharType="separate"/>
          </w:r>
          <w:r w:rsidR="00FE6CE7" w:rsidRPr="00FE6CE7">
            <w:rPr>
              <w:rFonts w:ascii="Times New Roman" w:hAnsi="Times New Roman" w:cs="Times New Roman"/>
              <w:noProof/>
              <w:sz w:val="24"/>
              <w:szCs w:val="24"/>
              <w:lang w:val="es-ES"/>
            </w:rPr>
            <w:t>(OMS, s.f.)</w:t>
          </w:r>
          <w:r>
            <w:rPr>
              <w:rFonts w:ascii="Times New Roman" w:hAnsi="Times New Roman" w:cs="Times New Roman"/>
              <w:sz w:val="24"/>
              <w:szCs w:val="24"/>
              <w:lang w:val="es-ES"/>
            </w:rPr>
            <w:fldChar w:fldCharType="end"/>
          </w:r>
        </w:sdtContent>
      </w:sdt>
      <w:r>
        <w:rPr>
          <w:rStyle w:val="Refdenotaalpie"/>
          <w:rFonts w:ascii="Times New Roman" w:hAnsi="Times New Roman" w:cs="Times New Roman"/>
          <w:sz w:val="24"/>
          <w:szCs w:val="24"/>
          <w:lang w:val="es-ES"/>
        </w:rPr>
        <w:footnoteReference w:id="1"/>
      </w:r>
      <w:r>
        <w:rPr>
          <w:rFonts w:ascii="Times New Roman" w:hAnsi="Times New Roman" w:cs="Times New Roman"/>
          <w:sz w:val="24"/>
          <w:szCs w:val="24"/>
          <w:lang w:val="es-ES"/>
        </w:rPr>
        <w:t>, sobre el abuso infantil ha declarado que este es un maltrato que no solo incide en la psiquis del menor, sino que también, en su desarrollo integral, indicando que:</w:t>
      </w:r>
    </w:p>
    <w:p w14:paraId="311E4E1E" w14:textId="77777777" w:rsidR="00400608" w:rsidRPr="00B6222A" w:rsidRDefault="00400608" w:rsidP="006A6CC7">
      <w:pPr>
        <w:shd w:val="clear" w:color="auto" w:fill="FFFFFF"/>
        <w:spacing w:before="120" w:after="0"/>
        <w:ind w:left="737" w:firstLine="256"/>
        <w:jc w:val="both"/>
        <w:rPr>
          <w:rFonts w:ascii="Times New Roman" w:hAnsi="Times New Roman" w:cs="Times New Roman"/>
          <w:sz w:val="24"/>
          <w:szCs w:val="24"/>
          <w:lang w:val="es-ES"/>
        </w:rPr>
      </w:pPr>
      <w:r w:rsidRPr="00B6222A">
        <w:rPr>
          <w:rFonts w:ascii="Times New Roman" w:hAnsi="Times New Roman" w:cs="Times New Roman"/>
          <w:sz w:val="24"/>
          <w:szCs w:val="24"/>
          <w:lang w:val="es-ES"/>
        </w:rPr>
        <w:t>El maltrato infantil se define como los abusos y la desatención de que son objeto los menores de 18 años, e incluye todos los tipos de maltrato físico o psicológico, abuso sexual, desatención, negligencia y explotación comercial o de otro tipo que causen o puedan causar un daño a la salud, desarrollo o dignidad del niño, o poner en peligro su supervivencia, en el contexto de una relación de responsabilidad, confianza o poder. La exposición a la violencia de pareja también se incluye a veces entre las formas de maltrato infantil.</w:t>
      </w:r>
    </w:p>
    <w:p w14:paraId="72A79350" w14:textId="77777777" w:rsidR="00400608" w:rsidRDefault="00400608" w:rsidP="006A6CC7">
      <w:pPr>
        <w:shd w:val="clear" w:color="auto" w:fill="FFFFFF"/>
        <w:spacing w:before="120" w:after="0"/>
        <w:ind w:left="737" w:firstLine="256"/>
        <w:jc w:val="both"/>
        <w:rPr>
          <w:rFonts w:ascii="Times New Roman" w:hAnsi="Times New Roman" w:cs="Times New Roman"/>
          <w:sz w:val="24"/>
          <w:szCs w:val="24"/>
          <w:lang w:val="es-ES"/>
        </w:rPr>
      </w:pPr>
      <w:r w:rsidRPr="00B6222A">
        <w:rPr>
          <w:rFonts w:ascii="Times New Roman" w:hAnsi="Times New Roman" w:cs="Times New Roman"/>
          <w:sz w:val="24"/>
          <w:szCs w:val="24"/>
          <w:lang w:val="es-ES"/>
        </w:rPr>
        <w:t>El maltrato infantil es una causa de sufrimiento para los niños y las familias, y puede tener consecuencias a largo plazo. El maltrato causa estrés y se asocia a trastornos del desarrollo cerebral temprano. Los casos extremos de estrés pueden alterar el desarrollo de los sistemas nervioso e inmunitario. En consecuencia, los adultos que han sufrido maltrato en la infancia corren mayor riesgo de sufrir problemas conductuales, físicos y mentales</w:t>
      </w:r>
      <w:r>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1130399672"/>
          <w:citation/>
        </w:sdtPr>
        <w:sdtEndPr/>
        <w:sdtContent>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CITATION OMSsf \p s.p. \n  \y  \t  \l 3082 </w:instrText>
          </w:r>
          <w:r>
            <w:rPr>
              <w:rFonts w:ascii="Times New Roman" w:hAnsi="Times New Roman" w:cs="Times New Roman"/>
              <w:sz w:val="24"/>
              <w:szCs w:val="24"/>
              <w:lang w:val="es-ES"/>
            </w:rPr>
            <w:fldChar w:fldCharType="separate"/>
          </w:r>
          <w:r w:rsidR="00FE6CE7" w:rsidRPr="00FE6CE7">
            <w:rPr>
              <w:rFonts w:ascii="Times New Roman" w:hAnsi="Times New Roman" w:cs="Times New Roman"/>
              <w:noProof/>
              <w:sz w:val="24"/>
              <w:szCs w:val="24"/>
              <w:lang w:val="es-ES"/>
            </w:rPr>
            <w:t>(pág. s.p.)</w:t>
          </w:r>
          <w:r>
            <w:rPr>
              <w:rFonts w:ascii="Times New Roman" w:hAnsi="Times New Roman" w:cs="Times New Roman"/>
              <w:sz w:val="24"/>
              <w:szCs w:val="24"/>
              <w:lang w:val="es-ES"/>
            </w:rPr>
            <w:fldChar w:fldCharType="end"/>
          </w:r>
        </w:sdtContent>
      </w:sdt>
      <w:r>
        <w:rPr>
          <w:rFonts w:ascii="Times New Roman" w:hAnsi="Times New Roman" w:cs="Times New Roman"/>
          <w:sz w:val="24"/>
          <w:szCs w:val="24"/>
          <w:lang w:val="es-ES"/>
        </w:rPr>
        <w:t>.</w:t>
      </w:r>
    </w:p>
    <w:p w14:paraId="21CB49AB" w14:textId="77777777" w:rsidR="00400608" w:rsidRDefault="00400608" w:rsidP="006A6CC7">
      <w:pPr>
        <w:shd w:val="clear" w:color="auto" w:fill="FFFFFF"/>
        <w:spacing w:before="120" w:after="0" w:line="480" w:lineRule="auto"/>
        <w:ind w:firstLine="708"/>
        <w:jc w:val="both"/>
        <w:rPr>
          <w:rFonts w:ascii="Times New Roman" w:hAnsi="Times New Roman" w:cs="Times New Roman"/>
          <w:sz w:val="24"/>
          <w:szCs w:val="24"/>
          <w:lang w:val="es-ES"/>
        </w:rPr>
      </w:pPr>
    </w:p>
    <w:p w14:paraId="0ED5E44A" w14:textId="77777777" w:rsidR="00400608" w:rsidRDefault="00400608" w:rsidP="006A6CC7">
      <w:pPr>
        <w:shd w:val="clear" w:color="auto" w:fill="FFFFFF"/>
        <w:spacing w:before="120" w:after="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Todo abuso trae secuelas y el abuso infantil no está exento, sus consecuencias son inmediatas y a largo plazo, pues, además de él o la menor víctima se incluyen a los familiares, generando en alteraciones psicológicas, nerviosas, inmunitarias, de conducta en el niño o niña, problemas internos en el núcleo familiar, todo ello unido desencadena usualmente en desmotivación que inducen al menor al suicidio.</w:t>
      </w:r>
    </w:p>
    <w:p w14:paraId="3EA3A314" w14:textId="77777777" w:rsidR="006A6CC7" w:rsidRDefault="006A6CC7" w:rsidP="006A6CC7">
      <w:pPr>
        <w:shd w:val="clear" w:color="auto" w:fill="FFFFFF"/>
        <w:spacing w:before="120" w:after="0" w:line="480" w:lineRule="auto"/>
        <w:jc w:val="both"/>
        <w:rPr>
          <w:rFonts w:ascii="Times New Roman" w:hAnsi="Times New Roman" w:cs="Times New Roman"/>
          <w:sz w:val="24"/>
          <w:szCs w:val="24"/>
          <w:lang w:val="es-ES"/>
        </w:rPr>
      </w:pPr>
    </w:p>
    <w:p w14:paraId="26B418F3" w14:textId="77777777" w:rsidR="00400608" w:rsidRPr="00B0604A" w:rsidRDefault="00400608" w:rsidP="006A6CC7">
      <w:pPr>
        <w:pStyle w:val="Prrafodelista"/>
        <w:numPr>
          <w:ilvl w:val="1"/>
          <w:numId w:val="1"/>
        </w:numPr>
        <w:shd w:val="clear" w:color="auto" w:fill="FFFFFF"/>
        <w:spacing w:before="120" w:after="0" w:line="480" w:lineRule="auto"/>
        <w:ind w:hanging="720"/>
        <w:jc w:val="both"/>
        <w:outlineLvl w:val="0"/>
        <w:rPr>
          <w:rFonts w:ascii="Times New Roman" w:hAnsi="Times New Roman" w:cs="Times New Roman"/>
          <w:b/>
          <w:sz w:val="24"/>
          <w:szCs w:val="24"/>
          <w:lang w:val="es-ES"/>
        </w:rPr>
      </w:pPr>
      <w:bookmarkStart w:id="16" w:name="_Toc68712787"/>
      <w:r w:rsidRPr="00B0604A">
        <w:rPr>
          <w:rFonts w:ascii="Times New Roman" w:hAnsi="Times New Roman" w:cs="Times New Roman"/>
          <w:b/>
          <w:sz w:val="24"/>
          <w:szCs w:val="24"/>
          <w:lang w:val="es-ES"/>
        </w:rPr>
        <w:lastRenderedPageBreak/>
        <w:t>Abuso sexual</w:t>
      </w:r>
      <w:bookmarkEnd w:id="16"/>
    </w:p>
    <w:p w14:paraId="662DDE38" w14:textId="77777777" w:rsidR="00400608" w:rsidRDefault="00400608" w:rsidP="006A6CC7">
      <w:pPr>
        <w:shd w:val="clear" w:color="auto" w:fill="FFFFFF"/>
        <w:spacing w:before="120" w:after="0" w:line="480" w:lineRule="auto"/>
        <w:ind w:firstLine="708"/>
        <w:jc w:val="both"/>
        <w:rPr>
          <w:rFonts w:ascii="Times New Roman" w:hAnsi="Times New Roman" w:cs="Times New Roman"/>
          <w:sz w:val="24"/>
          <w:szCs w:val="24"/>
          <w:lang w:val="es-ES"/>
        </w:rPr>
      </w:pPr>
    </w:p>
    <w:p w14:paraId="08B2F02D" w14:textId="77777777" w:rsidR="00400608" w:rsidRDefault="00932E5D" w:rsidP="006A6CC7">
      <w:pPr>
        <w:shd w:val="clear" w:color="auto" w:fill="FFFFFF"/>
        <w:spacing w:before="120" w:after="0" w:line="480" w:lineRule="auto"/>
        <w:ind w:firstLine="708"/>
        <w:jc w:val="both"/>
        <w:rPr>
          <w:rFonts w:ascii="Times New Roman" w:hAnsi="Times New Roman" w:cs="Times New Roman"/>
          <w:sz w:val="24"/>
          <w:szCs w:val="24"/>
          <w:lang w:val="es-ES"/>
        </w:rPr>
      </w:pPr>
      <w:sdt>
        <w:sdtPr>
          <w:rPr>
            <w:rFonts w:ascii="Times New Roman" w:hAnsi="Times New Roman" w:cs="Times New Roman"/>
            <w:sz w:val="24"/>
            <w:szCs w:val="24"/>
            <w:lang w:val="es-ES"/>
          </w:rPr>
          <w:id w:val="540104310"/>
          <w:citation/>
        </w:sdtPr>
        <w:sdtEndPr/>
        <w:sdtContent>
          <w:r w:rsidR="00400608">
            <w:rPr>
              <w:rFonts w:ascii="Times New Roman" w:hAnsi="Times New Roman" w:cs="Times New Roman"/>
              <w:sz w:val="24"/>
              <w:szCs w:val="24"/>
              <w:lang w:val="es-ES"/>
            </w:rPr>
            <w:fldChar w:fldCharType="begin"/>
          </w:r>
          <w:r w:rsidR="00400608">
            <w:rPr>
              <w:rFonts w:ascii="Times New Roman" w:hAnsi="Times New Roman" w:cs="Times New Roman"/>
              <w:sz w:val="24"/>
              <w:szCs w:val="24"/>
              <w:lang w:val="es-ES"/>
            </w:rPr>
            <w:instrText xml:space="preserve"> CITATION Esp99 \l 3082 </w:instrText>
          </w:r>
          <w:r w:rsidR="00400608">
            <w:rPr>
              <w:rFonts w:ascii="Times New Roman" w:hAnsi="Times New Roman" w:cs="Times New Roman"/>
              <w:sz w:val="24"/>
              <w:szCs w:val="24"/>
              <w:lang w:val="es-ES"/>
            </w:rPr>
            <w:fldChar w:fldCharType="separate"/>
          </w:r>
          <w:r w:rsidR="00FE6CE7" w:rsidRPr="00FE6CE7">
            <w:rPr>
              <w:rFonts w:ascii="Times New Roman" w:hAnsi="Times New Roman" w:cs="Times New Roman"/>
              <w:noProof/>
              <w:sz w:val="24"/>
              <w:szCs w:val="24"/>
              <w:lang w:val="es-ES"/>
            </w:rPr>
            <w:t>(Espasa, 1999)</w:t>
          </w:r>
          <w:r w:rsidR="00400608">
            <w:rPr>
              <w:rFonts w:ascii="Times New Roman" w:hAnsi="Times New Roman" w:cs="Times New Roman"/>
              <w:sz w:val="24"/>
              <w:szCs w:val="24"/>
              <w:lang w:val="es-ES"/>
            </w:rPr>
            <w:fldChar w:fldCharType="end"/>
          </w:r>
        </w:sdtContent>
      </w:sdt>
      <w:r w:rsidR="00400608">
        <w:rPr>
          <w:rStyle w:val="Refdenotaalpie"/>
          <w:rFonts w:ascii="Times New Roman" w:hAnsi="Times New Roman" w:cs="Times New Roman"/>
          <w:sz w:val="24"/>
          <w:szCs w:val="24"/>
          <w:lang w:val="es-ES"/>
        </w:rPr>
        <w:footnoteReference w:id="2"/>
      </w:r>
      <w:r w:rsidR="00400608">
        <w:rPr>
          <w:rFonts w:ascii="Times New Roman" w:hAnsi="Times New Roman" w:cs="Times New Roman"/>
          <w:sz w:val="24"/>
          <w:szCs w:val="24"/>
          <w:lang w:val="es-ES"/>
        </w:rPr>
        <w:t>, sobre el abuso sexual señala: “</w:t>
      </w:r>
      <w:r w:rsidR="00400608" w:rsidRPr="002D265A">
        <w:rPr>
          <w:rFonts w:ascii="Times New Roman" w:hAnsi="Times New Roman" w:cs="Times New Roman"/>
          <w:sz w:val="24"/>
          <w:szCs w:val="24"/>
          <w:lang w:val="es-ES"/>
        </w:rPr>
        <w:t>Cualquier forma de contacto físico con o sin acceso carnal, impuesta a un niño o niña, realizado sin violencia o intimidación y sin consentimiento. Puede incluir: penetración vaginal, oral y anal, penetración digital, caricias o proposiciones verbales explícitas</w:t>
      </w:r>
      <w:r w:rsidR="00400608">
        <w:rPr>
          <w:rFonts w:ascii="Times New Roman" w:hAnsi="Times New Roman" w:cs="Times New Roman"/>
          <w:sz w:val="24"/>
          <w:szCs w:val="24"/>
          <w:lang w:val="es-ES"/>
        </w:rPr>
        <w:t>”, este concepto no explícitamente indica la palabra violación, se debe considerar que cuando existe un abuso sexual en un infante no siempre se circunscribe en el acto carnal en sí; cuando está vinculado a un menor todo contacto físico directo en el cual se lo obliga a atender situaciones o actitudes de índole sexual o con contenidos obscenos es considerado abuso sexual infantil.</w:t>
      </w:r>
    </w:p>
    <w:p w14:paraId="53B49C0E" w14:textId="77777777" w:rsidR="00400608" w:rsidRDefault="00400608" w:rsidP="006A6CC7">
      <w:pPr>
        <w:shd w:val="clear" w:color="auto" w:fill="FFFFFF"/>
        <w:spacing w:before="120" w:after="0" w:line="480" w:lineRule="auto"/>
        <w:ind w:firstLine="708"/>
        <w:jc w:val="both"/>
        <w:rPr>
          <w:rFonts w:ascii="Times New Roman" w:hAnsi="Times New Roman" w:cs="Times New Roman"/>
          <w:sz w:val="24"/>
          <w:szCs w:val="24"/>
          <w:lang w:val="es-ES"/>
        </w:rPr>
      </w:pPr>
    </w:p>
    <w:p w14:paraId="52D39748" w14:textId="77777777" w:rsidR="00400608" w:rsidRDefault="00400608" w:rsidP="006A6CC7">
      <w:pPr>
        <w:shd w:val="clear" w:color="auto" w:fill="FFFFFF"/>
        <w:spacing w:before="120" w:after="0"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Estudios indican que las víctimas, sean adultos y menores, que fueron abusados sexualmente padecen de problemas psicológicos y físicos, que interrumpen su normal desarrollo evolutivo, mucho más si estos fueron realizados en una etapa infantil o dentro de su desarrollo; usualmente los abusos sexuales en menores se dan dentro del entorno cercano del niño, niña o adolescente, es así que se han señalado que hermanos, tíos, padrastros, padres e inclusive madres han abusado de menores en sus hogares; en el presente caso sometido a análisis es dentro del centro escolar de la víctima, lugar de estudio que para muchos consideran que sus hijos o hijas se encuentran protegidos.</w:t>
      </w:r>
    </w:p>
    <w:p w14:paraId="1A5F88F7" w14:textId="77777777" w:rsidR="00400608" w:rsidRDefault="00400608" w:rsidP="006A6CC7">
      <w:pPr>
        <w:shd w:val="clear" w:color="auto" w:fill="FFFFFF"/>
        <w:spacing w:before="120" w:after="0" w:line="480" w:lineRule="auto"/>
        <w:ind w:firstLine="708"/>
        <w:jc w:val="both"/>
        <w:rPr>
          <w:rFonts w:ascii="Times New Roman" w:hAnsi="Times New Roman" w:cs="Times New Roman"/>
          <w:sz w:val="24"/>
          <w:szCs w:val="24"/>
          <w:lang w:val="es-ES"/>
        </w:rPr>
      </w:pPr>
    </w:p>
    <w:p w14:paraId="5E161D1B" w14:textId="77777777" w:rsidR="00400608" w:rsidRDefault="00400608" w:rsidP="006A6CC7">
      <w:pPr>
        <w:shd w:val="clear" w:color="auto" w:fill="FFFFFF"/>
        <w:spacing w:before="120" w:after="0"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Casos de abusos sexuales </w:t>
      </w:r>
      <w:r w:rsidR="007309E1">
        <w:rPr>
          <w:rFonts w:ascii="Times New Roman" w:hAnsi="Times New Roman" w:cs="Times New Roman"/>
          <w:sz w:val="24"/>
          <w:szCs w:val="24"/>
          <w:lang w:val="es-ES"/>
        </w:rPr>
        <w:t>dentro de los</w:t>
      </w:r>
      <w:r>
        <w:rPr>
          <w:rFonts w:ascii="Times New Roman" w:hAnsi="Times New Roman" w:cs="Times New Roman"/>
          <w:sz w:val="24"/>
          <w:szCs w:val="24"/>
          <w:lang w:val="es-ES"/>
        </w:rPr>
        <w:t xml:space="preserve"> centros de estudio, son actualmente muy denunciados, pero solo se consigue que el agresor sea retirado del centro escolar y sea </w:t>
      </w:r>
      <w:r>
        <w:rPr>
          <w:rFonts w:ascii="Times New Roman" w:hAnsi="Times New Roman" w:cs="Times New Roman"/>
          <w:sz w:val="24"/>
          <w:szCs w:val="24"/>
          <w:lang w:val="es-ES"/>
        </w:rPr>
        <w:lastRenderedPageBreak/>
        <w:t>colocado en otro para evitar el desprestigio y acallar las voces de los padres, que en muchos casos son familias de escasos recursos que no tienen dinero y tiempo para realizar acciones judiciales.</w:t>
      </w:r>
    </w:p>
    <w:p w14:paraId="1167898D" w14:textId="77777777" w:rsidR="00400608" w:rsidRDefault="00400608" w:rsidP="006A6CC7">
      <w:pPr>
        <w:shd w:val="clear" w:color="auto" w:fill="FFFFFF"/>
        <w:spacing w:before="120" w:after="0" w:line="480" w:lineRule="auto"/>
        <w:ind w:firstLine="708"/>
        <w:jc w:val="both"/>
        <w:rPr>
          <w:rFonts w:ascii="Times New Roman" w:hAnsi="Times New Roman" w:cs="Times New Roman"/>
          <w:sz w:val="24"/>
          <w:szCs w:val="24"/>
          <w:lang w:val="es-ES"/>
        </w:rPr>
      </w:pPr>
    </w:p>
    <w:p w14:paraId="4C14998C" w14:textId="77777777" w:rsidR="00400608" w:rsidRDefault="00400608" w:rsidP="006A6CC7">
      <w:pPr>
        <w:shd w:val="clear" w:color="auto" w:fill="FFFFFF"/>
        <w:spacing w:before="120" w:after="0"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 nivel de Estados, se cuenta con la normativa penal que sanciona todo tipo de abuso sexual a personas, condenando de manera más drástica a quienes abusan de menores, con ello se busca garantizar su protección y se pretende con ello minimizar esta clase de violencia sexual. A nivel internacional, se cuenta con una vasta legislación que orientada a la protección y condena de todo abuso al que sea sometido un menor; lastimosamente ocurren casos en los que los padres por vergüenza, temor e inclusive pensando en la revictimización a la cual su hijo o hija va a ser sometido optan por no denunciar, pero no entienden que con ello se vuelven cómplices de este delito, y que quien lo comete va a seguir produciendo este mismo daño a otros menores.</w:t>
      </w:r>
    </w:p>
    <w:p w14:paraId="4D5379F5" w14:textId="77777777" w:rsidR="00400608" w:rsidRDefault="00400608" w:rsidP="006A6CC7">
      <w:pPr>
        <w:shd w:val="clear" w:color="auto" w:fill="FFFFFF"/>
        <w:spacing w:before="120" w:after="0" w:line="480" w:lineRule="auto"/>
        <w:ind w:firstLine="708"/>
        <w:jc w:val="both"/>
        <w:rPr>
          <w:rFonts w:ascii="Times New Roman" w:hAnsi="Times New Roman" w:cs="Times New Roman"/>
          <w:sz w:val="24"/>
          <w:szCs w:val="24"/>
          <w:lang w:val="es-ES"/>
        </w:rPr>
      </w:pPr>
    </w:p>
    <w:p w14:paraId="167A8DA3" w14:textId="77777777" w:rsidR="00400608" w:rsidRPr="00E029CD" w:rsidRDefault="00400608" w:rsidP="006A6CC7">
      <w:pPr>
        <w:pStyle w:val="Prrafodelista"/>
        <w:numPr>
          <w:ilvl w:val="1"/>
          <w:numId w:val="1"/>
        </w:numPr>
        <w:shd w:val="clear" w:color="auto" w:fill="FFFFFF"/>
        <w:spacing w:before="120" w:after="0" w:line="480" w:lineRule="auto"/>
        <w:ind w:hanging="720"/>
        <w:jc w:val="both"/>
        <w:outlineLvl w:val="0"/>
        <w:rPr>
          <w:rFonts w:ascii="Times New Roman" w:hAnsi="Times New Roman" w:cs="Times New Roman"/>
          <w:sz w:val="24"/>
          <w:szCs w:val="24"/>
          <w:lang w:val="es-ES"/>
        </w:rPr>
      </w:pPr>
      <w:bookmarkStart w:id="17" w:name="_Toc68712788"/>
      <w:r w:rsidRPr="00E029CD">
        <w:rPr>
          <w:rFonts w:ascii="Times New Roman" w:hAnsi="Times New Roman" w:cs="Times New Roman"/>
          <w:b/>
          <w:sz w:val="24"/>
          <w:szCs w:val="24"/>
          <w:lang w:val="es-ES"/>
        </w:rPr>
        <w:t>El abuso infantil y su regulación en el ordenamiento jurídico del Ecuador</w:t>
      </w:r>
      <w:bookmarkEnd w:id="17"/>
    </w:p>
    <w:p w14:paraId="769873B0" w14:textId="77777777" w:rsidR="00400608" w:rsidRDefault="00400608" w:rsidP="006A6CC7">
      <w:pPr>
        <w:shd w:val="clear" w:color="auto" w:fill="FFFFFF"/>
        <w:spacing w:before="120" w:after="0" w:line="480" w:lineRule="auto"/>
        <w:ind w:firstLine="708"/>
        <w:jc w:val="both"/>
        <w:rPr>
          <w:rFonts w:ascii="Times New Roman" w:hAnsi="Times New Roman" w:cs="Times New Roman"/>
          <w:sz w:val="24"/>
          <w:szCs w:val="24"/>
          <w:lang w:val="es-ES"/>
        </w:rPr>
      </w:pPr>
    </w:p>
    <w:p w14:paraId="519B2019" w14:textId="77777777" w:rsidR="00400608" w:rsidRDefault="00400608" w:rsidP="006A6CC7">
      <w:pPr>
        <w:shd w:val="clear" w:color="auto" w:fill="FFFFFF"/>
        <w:spacing w:before="120" w:after="0"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w:t>
      </w:r>
      <w:sdt>
        <w:sdtPr>
          <w:rPr>
            <w:rFonts w:ascii="Times New Roman" w:hAnsi="Times New Roman" w:cs="Times New Roman"/>
            <w:sz w:val="24"/>
            <w:szCs w:val="24"/>
            <w:lang w:val="es-ES"/>
          </w:rPr>
          <w:id w:val="1923676607"/>
          <w:citation/>
        </w:sdtPr>
        <w:sdtEndPr/>
        <w:sdtContent>
          <w:r w:rsidR="00D2684A">
            <w:rPr>
              <w:rFonts w:ascii="Times New Roman" w:hAnsi="Times New Roman" w:cs="Times New Roman"/>
              <w:sz w:val="24"/>
              <w:szCs w:val="24"/>
              <w:lang w:val="es-ES"/>
            </w:rPr>
            <w:fldChar w:fldCharType="begin"/>
          </w:r>
          <w:r w:rsidR="00D2684A">
            <w:rPr>
              <w:rFonts w:ascii="Times New Roman" w:hAnsi="Times New Roman" w:cs="Times New Roman"/>
              <w:sz w:val="24"/>
              <w:szCs w:val="24"/>
              <w:lang w:val="es-ES"/>
            </w:rPr>
            <w:instrText xml:space="preserve">CITATION Asa081 \n  \l 3082 </w:instrText>
          </w:r>
          <w:r w:rsidR="00D2684A">
            <w:rPr>
              <w:rFonts w:ascii="Times New Roman" w:hAnsi="Times New Roman" w:cs="Times New Roman"/>
              <w:sz w:val="24"/>
              <w:szCs w:val="24"/>
              <w:lang w:val="es-ES"/>
            </w:rPr>
            <w:fldChar w:fldCharType="separate"/>
          </w:r>
          <w:r w:rsidR="00FE6CE7" w:rsidRPr="00FE6CE7">
            <w:rPr>
              <w:rFonts w:ascii="Times New Roman" w:hAnsi="Times New Roman" w:cs="Times New Roman"/>
              <w:noProof/>
              <w:sz w:val="24"/>
              <w:szCs w:val="24"/>
              <w:lang w:val="es-ES"/>
            </w:rPr>
            <w:t>(Constitución de la República del Ecuador, 2008)</w:t>
          </w:r>
          <w:r w:rsidR="00D2684A">
            <w:rPr>
              <w:rFonts w:ascii="Times New Roman" w:hAnsi="Times New Roman" w:cs="Times New Roman"/>
              <w:sz w:val="24"/>
              <w:szCs w:val="24"/>
              <w:lang w:val="es-ES"/>
            </w:rPr>
            <w:fldChar w:fldCharType="end"/>
          </w:r>
        </w:sdtContent>
      </w:sdt>
      <w:r w:rsidR="00C54269">
        <w:rPr>
          <w:rStyle w:val="Refdenotaalpie"/>
          <w:rFonts w:ascii="Times New Roman" w:hAnsi="Times New Roman" w:cs="Times New Roman"/>
          <w:sz w:val="24"/>
          <w:szCs w:val="24"/>
          <w:lang w:val="es-ES"/>
        </w:rPr>
        <w:footnoteReference w:id="3"/>
      </w:r>
      <w:r w:rsidR="007309E1">
        <w:rPr>
          <w:rFonts w:ascii="Times New Roman" w:hAnsi="Times New Roman" w:cs="Times New Roman"/>
          <w:sz w:val="24"/>
          <w:szCs w:val="24"/>
          <w:lang w:val="es-ES"/>
        </w:rPr>
        <w:t xml:space="preserve">, </w:t>
      </w:r>
      <w:r w:rsidR="00FD4BE9">
        <w:rPr>
          <w:rFonts w:ascii="Times New Roman" w:hAnsi="Times New Roman" w:cs="Times New Roman"/>
          <w:sz w:val="24"/>
          <w:szCs w:val="24"/>
          <w:lang w:val="es-ES"/>
        </w:rPr>
        <w:t xml:space="preserve">artículo 45, </w:t>
      </w:r>
      <w:r w:rsidR="007309E1">
        <w:rPr>
          <w:rFonts w:ascii="Times New Roman" w:hAnsi="Times New Roman" w:cs="Times New Roman"/>
          <w:sz w:val="24"/>
          <w:szCs w:val="24"/>
          <w:lang w:val="es-ES"/>
        </w:rPr>
        <w:t xml:space="preserve">señala que: “las niñas, niños y adolescentes gozarán de los derechos comunes del ser humano, además de los específicos de su edad. El Estado reconocerá y garantizará la vida, incluido el cuidado y protección desde la concepción” </w:t>
      </w:r>
      <w:sdt>
        <w:sdtPr>
          <w:rPr>
            <w:rFonts w:ascii="Times New Roman" w:hAnsi="Times New Roman" w:cs="Times New Roman"/>
            <w:sz w:val="24"/>
            <w:szCs w:val="24"/>
            <w:lang w:val="es-ES"/>
          </w:rPr>
          <w:id w:val="-574205568"/>
          <w:citation/>
        </w:sdtPr>
        <w:sdtEndPr/>
        <w:sdtContent>
          <w:r w:rsidR="007309E1">
            <w:rPr>
              <w:rFonts w:ascii="Times New Roman" w:hAnsi="Times New Roman" w:cs="Times New Roman"/>
              <w:sz w:val="24"/>
              <w:szCs w:val="24"/>
              <w:lang w:val="es-ES"/>
            </w:rPr>
            <w:fldChar w:fldCharType="begin"/>
          </w:r>
          <w:r w:rsidR="00FD4BE9">
            <w:rPr>
              <w:rFonts w:ascii="Times New Roman" w:hAnsi="Times New Roman" w:cs="Times New Roman"/>
              <w:sz w:val="24"/>
              <w:szCs w:val="24"/>
              <w:lang w:val="es-ES"/>
            </w:rPr>
            <w:instrText xml:space="preserve">CITATION Asa14 \p 22 \n  \y  \t  \l 3082 </w:instrText>
          </w:r>
          <w:r w:rsidR="007309E1">
            <w:rPr>
              <w:rFonts w:ascii="Times New Roman" w:hAnsi="Times New Roman" w:cs="Times New Roman"/>
              <w:sz w:val="24"/>
              <w:szCs w:val="24"/>
              <w:lang w:val="es-ES"/>
            </w:rPr>
            <w:fldChar w:fldCharType="separate"/>
          </w:r>
          <w:r w:rsidR="00FE6CE7" w:rsidRPr="00FE6CE7">
            <w:rPr>
              <w:rFonts w:ascii="Times New Roman" w:hAnsi="Times New Roman" w:cs="Times New Roman"/>
              <w:noProof/>
              <w:sz w:val="24"/>
              <w:szCs w:val="24"/>
              <w:lang w:val="es-ES"/>
            </w:rPr>
            <w:t>(pág. 22)</w:t>
          </w:r>
          <w:r w:rsidR="007309E1">
            <w:rPr>
              <w:rFonts w:ascii="Times New Roman" w:hAnsi="Times New Roman" w:cs="Times New Roman"/>
              <w:sz w:val="24"/>
              <w:szCs w:val="24"/>
              <w:lang w:val="es-ES"/>
            </w:rPr>
            <w:fldChar w:fldCharType="end"/>
          </w:r>
        </w:sdtContent>
      </w:sdt>
      <w:r w:rsidR="007309E1">
        <w:rPr>
          <w:rFonts w:ascii="Times New Roman" w:hAnsi="Times New Roman" w:cs="Times New Roman"/>
          <w:sz w:val="24"/>
          <w:szCs w:val="24"/>
          <w:lang w:val="es-ES"/>
        </w:rPr>
        <w:t xml:space="preserve">, </w:t>
      </w:r>
      <w:r w:rsidR="00C54269">
        <w:rPr>
          <w:rFonts w:ascii="Times New Roman" w:hAnsi="Times New Roman" w:cs="Times New Roman"/>
          <w:sz w:val="24"/>
          <w:szCs w:val="24"/>
          <w:lang w:val="es-ES"/>
        </w:rPr>
        <w:t xml:space="preserve">en este artículo se encuentran incluidos todos los derechos inherentes a la protección física, sociológica, educativa, psíquica, etc., es así, que el Estado ecuatoriano sobre el abuso sexual y </w:t>
      </w:r>
      <w:r w:rsidR="00C54269">
        <w:rPr>
          <w:rFonts w:ascii="Times New Roman" w:hAnsi="Times New Roman" w:cs="Times New Roman"/>
          <w:sz w:val="24"/>
          <w:szCs w:val="24"/>
          <w:lang w:val="es-ES"/>
        </w:rPr>
        <w:lastRenderedPageBreak/>
        <w:t>maltrato infantil debe regular y ejecutar políticas públicas en vías de cumplir y hacer cumplir normas internas constitucionales e internacionales creadas sobre esta materia.</w:t>
      </w:r>
    </w:p>
    <w:p w14:paraId="472B2DFB" w14:textId="77777777" w:rsidR="00C54269" w:rsidRDefault="00C54269" w:rsidP="006A6CC7">
      <w:pPr>
        <w:shd w:val="clear" w:color="auto" w:fill="FFFFFF"/>
        <w:spacing w:before="120" w:after="0" w:line="480" w:lineRule="auto"/>
        <w:ind w:firstLine="708"/>
        <w:jc w:val="both"/>
        <w:rPr>
          <w:rFonts w:ascii="Times New Roman" w:hAnsi="Times New Roman" w:cs="Times New Roman"/>
          <w:sz w:val="24"/>
          <w:szCs w:val="24"/>
          <w:lang w:val="es-ES"/>
        </w:rPr>
      </w:pPr>
    </w:p>
    <w:p w14:paraId="5E8FDA49" w14:textId="77777777" w:rsidR="00301E37" w:rsidRDefault="00301E37" w:rsidP="006A6CC7">
      <w:pPr>
        <w:shd w:val="clear" w:color="auto" w:fill="FFFFFF"/>
        <w:spacing w:before="120" w:after="0" w:line="480" w:lineRule="auto"/>
        <w:ind w:firstLine="708"/>
        <w:jc w:val="both"/>
        <w:rPr>
          <w:rFonts w:ascii="Times New Roman" w:hAnsi="Times New Roman" w:cs="Times New Roman"/>
          <w:sz w:val="24"/>
          <w:szCs w:val="24"/>
          <w:lang w:val="es-ES"/>
        </w:rPr>
      </w:pPr>
      <w:proofErr w:type="gramStart"/>
      <w:r>
        <w:rPr>
          <w:rFonts w:ascii="Times New Roman" w:hAnsi="Times New Roman" w:cs="Times New Roman"/>
          <w:sz w:val="24"/>
          <w:szCs w:val="24"/>
          <w:lang w:val="es-ES"/>
        </w:rPr>
        <w:t>Además</w:t>
      </w:r>
      <w:proofErr w:type="gramEnd"/>
      <w:r>
        <w:rPr>
          <w:rFonts w:ascii="Times New Roman" w:hAnsi="Times New Roman" w:cs="Times New Roman"/>
          <w:sz w:val="24"/>
          <w:szCs w:val="24"/>
          <w:lang w:val="es-ES"/>
        </w:rPr>
        <w:t xml:space="preserve"> la norma máxima sobre la protección de niños, niñas y adolescente, señala:</w:t>
      </w:r>
    </w:p>
    <w:p w14:paraId="4FB61622" w14:textId="77777777" w:rsidR="00301E37" w:rsidRDefault="00301E37" w:rsidP="006A6CC7">
      <w:pPr>
        <w:shd w:val="clear" w:color="auto" w:fill="FFFFFF"/>
        <w:spacing w:before="120" w:after="0"/>
        <w:ind w:left="737"/>
        <w:jc w:val="both"/>
        <w:rPr>
          <w:rFonts w:ascii="Times New Roman" w:hAnsi="Times New Roman" w:cs="Times New Roman"/>
          <w:sz w:val="24"/>
          <w:szCs w:val="24"/>
          <w:lang w:val="es-ES"/>
        </w:rPr>
      </w:pPr>
      <w:r w:rsidRPr="00301E37">
        <w:rPr>
          <w:rFonts w:ascii="Times New Roman" w:hAnsi="Times New Roman" w:cs="Times New Roman"/>
          <w:sz w:val="24"/>
          <w:szCs w:val="24"/>
          <w:lang w:val="es-ES"/>
        </w:rPr>
        <w:t>Art</w:t>
      </w:r>
      <w:r>
        <w:rPr>
          <w:rFonts w:ascii="Times New Roman" w:hAnsi="Times New Roman" w:cs="Times New Roman"/>
          <w:sz w:val="24"/>
          <w:szCs w:val="24"/>
          <w:lang w:val="es-ES"/>
        </w:rPr>
        <w:t>ículo</w:t>
      </w:r>
      <w:r w:rsidRPr="00301E37">
        <w:rPr>
          <w:rFonts w:ascii="Times New Roman" w:hAnsi="Times New Roman" w:cs="Times New Roman"/>
          <w:sz w:val="24"/>
          <w:szCs w:val="24"/>
          <w:lang w:val="es-ES"/>
        </w:rPr>
        <w:t xml:space="preserve"> 44.- El Estado, la sociedad y la familia promoverán de forma prioritaria el desarrollo integral de las niñas, niños y adolescentes, y asegurarán el ejercicio pleno de sus derechos; se atenderá al principio de su interés superior y sus derechos prevalecerán sobre los de las demás personas.</w:t>
      </w:r>
    </w:p>
    <w:p w14:paraId="177BFA9C" w14:textId="77777777" w:rsidR="00301E37" w:rsidRPr="00301E37" w:rsidRDefault="00301E37" w:rsidP="006A6CC7">
      <w:pPr>
        <w:shd w:val="clear" w:color="auto" w:fill="FFFFFF"/>
        <w:spacing w:before="120" w:after="0"/>
        <w:ind w:left="737"/>
        <w:jc w:val="both"/>
        <w:rPr>
          <w:rFonts w:ascii="Times New Roman" w:hAnsi="Times New Roman" w:cs="Times New Roman"/>
          <w:sz w:val="24"/>
          <w:szCs w:val="24"/>
          <w:lang w:val="es-ES"/>
        </w:rPr>
      </w:pPr>
      <w:r w:rsidRPr="00301E37">
        <w:rPr>
          <w:rFonts w:ascii="Times New Roman" w:hAnsi="Times New Roman" w:cs="Times New Roman"/>
          <w:sz w:val="24"/>
          <w:szCs w:val="24"/>
          <w:lang w:val="es-ES"/>
        </w:rPr>
        <w:t>Las niñas, niños y adolescentes tendrán derecho a su desarrollo integral, entendido como proceso de crecimiento, maduración y despliegue de su intelecto y de sus capacidades, potencialidades y aspiraciones, en un entorno familiar, escolar, social y comunitario de afectividad y seguridad. Este entorno permitirá la satisfacción de sus necesidades sociales, afectivo-emocionales y culturales, con el apoyo de políticas intersectoriales nacionales y locales.</w:t>
      </w:r>
      <w:r>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288124817"/>
          <w:citation/>
        </w:sdtPr>
        <w:sdtEndPr/>
        <w:sdtContent>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CITATION Asa14 \p 34 \n  \y  \t  \l 3082 </w:instrText>
          </w:r>
          <w:r>
            <w:rPr>
              <w:rFonts w:ascii="Times New Roman" w:hAnsi="Times New Roman" w:cs="Times New Roman"/>
              <w:sz w:val="24"/>
              <w:szCs w:val="24"/>
              <w:lang w:val="es-ES"/>
            </w:rPr>
            <w:fldChar w:fldCharType="separate"/>
          </w:r>
          <w:r w:rsidR="00FE6CE7" w:rsidRPr="00FE6CE7">
            <w:rPr>
              <w:rFonts w:ascii="Times New Roman" w:hAnsi="Times New Roman" w:cs="Times New Roman"/>
              <w:noProof/>
              <w:sz w:val="24"/>
              <w:szCs w:val="24"/>
              <w:lang w:val="es-ES"/>
            </w:rPr>
            <w:t>(pág. 34)</w:t>
          </w:r>
          <w:r>
            <w:rPr>
              <w:rFonts w:ascii="Times New Roman" w:hAnsi="Times New Roman" w:cs="Times New Roman"/>
              <w:sz w:val="24"/>
              <w:szCs w:val="24"/>
              <w:lang w:val="es-ES"/>
            </w:rPr>
            <w:fldChar w:fldCharType="end"/>
          </w:r>
        </w:sdtContent>
      </w:sdt>
      <w:r>
        <w:rPr>
          <w:rFonts w:ascii="Times New Roman" w:hAnsi="Times New Roman" w:cs="Times New Roman"/>
          <w:sz w:val="24"/>
          <w:szCs w:val="24"/>
          <w:lang w:val="es-ES"/>
        </w:rPr>
        <w:t>.</w:t>
      </w:r>
    </w:p>
    <w:p w14:paraId="0A49E780" w14:textId="77777777" w:rsidR="00301E37" w:rsidRDefault="00301E37" w:rsidP="006A6CC7">
      <w:pPr>
        <w:shd w:val="clear" w:color="auto" w:fill="FFFFFF"/>
        <w:spacing w:before="120" w:after="0"/>
        <w:ind w:left="737"/>
        <w:jc w:val="both"/>
        <w:rPr>
          <w:rFonts w:ascii="Times New Roman" w:hAnsi="Times New Roman" w:cs="Times New Roman"/>
          <w:sz w:val="24"/>
          <w:szCs w:val="24"/>
          <w:lang w:val="es-ES"/>
        </w:rPr>
      </w:pPr>
      <w:r w:rsidRPr="00301E37">
        <w:rPr>
          <w:rFonts w:ascii="Times New Roman" w:hAnsi="Times New Roman" w:cs="Times New Roman"/>
          <w:sz w:val="24"/>
          <w:szCs w:val="24"/>
          <w:lang w:val="es-ES"/>
        </w:rPr>
        <w:t>Art</w:t>
      </w:r>
      <w:r>
        <w:rPr>
          <w:rFonts w:ascii="Times New Roman" w:hAnsi="Times New Roman" w:cs="Times New Roman"/>
          <w:sz w:val="24"/>
          <w:szCs w:val="24"/>
          <w:lang w:val="es-ES"/>
        </w:rPr>
        <w:t>ículo</w:t>
      </w:r>
      <w:r w:rsidRPr="00301E37">
        <w:rPr>
          <w:rFonts w:ascii="Times New Roman" w:hAnsi="Times New Roman" w:cs="Times New Roman"/>
          <w:sz w:val="24"/>
          <w:szCs w:val="24"/>
          <w:lang w:val="es-ES"/>
        </w:rPr>
        <w:t xml:space="preserve"> 81.- La ley establecerá procedimientos especiales y expeditos para el juzgamiento y sanción de los delitos de violencia intrafamiliar, sexual, crímenes de odio y los que se cometan contra niñas, niños, adolescentes, jóvenes, personas con discapacidad, adultas mayores y personas que, por sus particularidades, requieren una mayor protección. Se nombrarán fiscales y defensoras o defensores especializados para el tratamiento de estas causas, de acuerdo con la ley</w:t>
      </w:r>
      <w:r>
        <w:rPr>
          <w:rFonts w:ascii="Times New Roman" w:hAnsi="Times New Roman" w:cs="Times New Roman"/>
          <w:sz w:val="24"/>
          <w:szCs w:val="24"/>
          <w:lang w:val="es-ES"/>
        </w:rPr>
        <w:t>.</w:t>
      </w:r>
      <w:r w:rsidRPr="00301E37">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1899888245"/>
          <w:citation/>
        </w:sdtPr>
        <w:sdtEndPr/>
        <w:sdtContent>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CITATION Asa14 \p 58 \n  \y  \t  \l 3082 </w:instrText>
          </w:r>
          <w:r>
            <w:rPr>
              <w:rFonts w:ascii="Times New Roman" w:hAnsi="Times New Roman" w:cs="Times New Roman"/>
              <w:sz w:val="24"/>
              <w:szCs w:val="24"/>
              <w:lang w:val="es-ES"/>
            </w:rPr>
            <w:fldChar w:fldCharType="separate"/>
          </w:r>
          <w:r w:rsidR="00FE6CE7" w:rsidRPr="00FE6CE7">
            <w:rPr>
              <w:rFonts w:ascii="Times New Roman" w:hAnsi="Times New Roman" w:cs="Times New Roman"/>
              <w:noProof/>
              <w:sz w:val="24"/>
              <w:szCs w:val="24"/>
              <w:lang w:val="es-ES"/>
            </w:rPr>
            <w:t>(pág. 58)</w:t>
          </w:r>
          <w:r>
            <w:rPr>
              <w:rFonts w:ascii="Times New Roman" w:hAnsi="Times New Roman" w:cs="Times New Roman"/>
              <w:sz w:val="24"/>
              <w:szCs w:val="24"/>
              <w:lang w:val="es-ES"/>
            </w:rPr>
            <w:fldChar w:fldCharType="end"/>
          </w:r>
        </w:sdtContent>
      </w:sdt>
      <w:r>
        <w:rPr>
          <w:rStyle w:val="Refdenotaalpie"/>
          <w:rFonts w:ascii="Times New Roman" w:hAnsi="Times New Roman" w:cs="Times New Roman"/>
          <w:sz w:val="24"/>
          <w:szCs w:val="24"/>
          <w:lang w:val="es-ES"/>
        </w:rPr>
        <w:footnoteReference w:id="4"/>
      </w:r>
      <w:r>
        <w:rPr>
          <w:rFonts w:ascii="Times New Roman" w:hAnsi="Times New Roman" w:cs="Times New Roman"/>
          <w:sz w:val="24"/>
          <w:szCs w:val="24"/>
          <w:lang w:val="es-ES"/>
        </w:rPr>
        <w:t>.</w:t>
      </w:r>
    </w:p>
    <w:p w14:paraId="5042CF26" w14:textId="77777777" w:rsidR="00301E37" w:rsidRDefault="00301E37" w:rsidP="006A6CC7">
      <w:pPr>
        <w:shd w:val="clear" w:color="auto" w:fill="FFFFFF"/>
        <w:spacing w:before="120" w:after="0" w:line="480" w:lineRule="auto"/>
        <w:ind w:firstLine="708"/>
        <w:jc w:val="both"/>
        <w:rPr>
          <w:rFonts w:ascii="Times New Roman" w:hAnsi="Times New Roman" w:cs="Times New Roman"/>
          <w:sz w:val="24"/>
          <w:szCs w:val="24"/>
          <w:lang w:val="es-ES"/>
        </w:rPr>
      </w:pPr>
    </w:p>
    <w:p w14:paraId="2E11C0BE" w14:textId="77777777" w:rsidR="00C54269" w:rsidRDefault="00C14B55" w:rsidP="006A6CC7">
      <w:pPr>
        <w:shd w:val="clear" w:color="auto" w:fill="FFFFFF"/>
        <w:spacing w:before="120" w:after="0"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w:t>
      </w:r>
      <w:sdt>
        <w:sdtPr>
          <w:rPr>
            <w:rFonts w:ascii="Times New Roman" w:hAnsi="Times New Roman" w:cs="Times New Roman"/>
            <w:sz w:val="24"/>
            <w:szCs w:val="24"/>
            <w:lang w:val="es-ES"/>
          </w:rPr>
          <w:id w:val="1886899364"/>
          <w:citation/>
        </w:sdtPr>
        <w:sdtEndPr/>
        <w:sdtContent>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CITATION Asa14 \n  \l 3082 </w:instrText>
          </w:r>
          <w:r>
            <w:rPr>
              <w:rFonts w:ascii="Times New Roman" w:hAnsi="Times New Roman" w:cs="Times New Roman"/>
              <w:sz w:val="24"/>
              <w:szCs w:val="24"/>
              <w:lang w:val="es-ES"/>
            </w:rPr>
            <w:fldChar w:fldCharType="separate"/>
          </w:r>
          <w:r w:rsidR="00FE6CE7" w:rsidRPr="00FE6CE7">
            <w:rPr>
              <w:rFonts w:ascii="Times New Roman" w:hAnsi="Times New Roman" w:cs="Times New Roman"/>
              <w:noProof/>
              <w:sz w:val="24"/>
              <w:szCs w:val="24"/>
              <w:lang w:val="es-ES"/>
            </w:rPr>
            <w:t>(Código Orgánico Integral Penal, 2014)</w:t>
          </w:r>
          <w:r>
            <w:rPr>
              <w:rFonts w:ascii="Times New Roman" w:hAnsi="Times New Roman" w:cs="Times New Roman"/>
              <w:sz w:val="24"/>
              <w:szCs w:val="24"/>
              <w:lang w:val="es-ES"/>
            </w:rPr>
            <w:fldChar w:fldCharType="end"/>
          </w:r>
        </w:sdtContent>
      </w:sdt>
      <w:r w:rsidR="00F83684">
        <w:rPr>
          <w:rFonts w:ascii="Times New Roman" w:hAnsi="Times New Roman" w:cs="Times New Roman"/>
          <w:sz w:val="24"/>
          <w:szCs w:val="24"/>
          <w:lang w:val="es-ES"/>
        </w:rPr>
        <w:t xml:space="preserve">, </w:t>
      </w:r>
      <w:r w:rsidR="00C54269">
        <w:rPr>
          <w:rFonts w:ascii="Times New Roman" w:hAnsi="Times New Roman" w:cs="Times New Roman"/>
          <w:sz w:val="24"/>
          <w:szCs w:val="24"/>
          <w:lang w:val="es-ES"/>
        </w:rPr>
        <w:t>artículo 170</w:t>
      </w:r>
      <w:r w:rsidR="00C54269">
        <w:rPr>
          <w:rStyle w:val="Refdenotaalpie"/>
          <w:rFonts w:ascii="Times New Roman" w:hAnsi="Times New Roman" w:cs="Times New Roman"/>
          <w:sz w:val="24"/>
          <w:szCs w:val="24"/>
          <w:lang w:val="es-ES"/>
        </w:rPr>
        <w:footnoteReference w:id="5"/>
      </w:r>
      <w:r w:rsidR="00C54269">
        <w:rPr>
          <w:rFonts w:ascii="Times New Roman" w:hAnsi="Times New Roman" w:cs="Times New Roman"/>
          <w:sz w:val="24"/>
          <w:szCs w:val="24"/>
          <w:lang w:val="es-ES"/>
        </w:rPr>
        <w:t xml:space="preserve">, </w:t>
      </w:r>
      <w:r w:rsidR="00EB740C">
        <w:rPr>
          <w:rFonts w:ascii="Times New Roman" w:hAnsi="Times New Roman" w:cs="Times New Roman"/>
          <w:sz w:val="24"/>
          <w:szCs w:val="24"/>
          <w:lang w:val="es-ES"/>
        </w:rPr>
        <w:t>sobre el abuso sexual define</w:t>
      </w:r>
      <w:r w:rsidR="00C54269">
        <w:rPr>
          <w:rFonts w:ascii="Times New Roman" w:hAnsi="Times New Roman" w:cs="Times New Roman"/>
          <w:sz w:val="24"/>
          <w:szCs w:val="24"/>
          <w:lang w:val="es-ES"/>
        </w:rPr>
        <w:t xml:space="preserve">: </w:t>
      </w:r>
    </w:p>
    <w:p w14:paraId="7A1C0DFD" w14:textId="77777777" w:rsidR="00400608" w:rsidRDefault="00EB740C" w:rsidP="006A6CC7">
      <w:pPr>
        <w:shd w:val="clear" w:color="auto" w:fill="FFFFFF"/>
        <w:spacing w:before="120" w:after="0"/>
        <w:ind w:left="737" w:firstLine="256"/>
        <w:jc w:val="both"/>
        <w:rPr>
          <w:rFonts w:ascii="Times New Roman" w:eastAsia="Times New Roman" w:hAnsi="Times New Roman" w:cs="Times New Roman"/>
          <w:sz w:val="24"/>
          <w:szCs w:val="24"/>
          <w:lang w:val="es-EC" w:eastAsia="es-EC"/>
        </w:rPr>
      </w:pPr>
      <w:r w:rsidRPr="00EB740C">
        <w:rPr>
          <w:rFonts w:ascii="Times New Roman" w:eastAsia="Times New Roman" w:hAnsi="Times New Roman" w:cs="Times New Roman"/>
          <w:sz w:val="24"/>
          <w:szCs w:val="24"/>
          <w:lang w:val="es-EC" w:eastAsia="es-EC"/>
        </w:rPr>
        <w:t xml:space="preserve">La persona que, en contra de la voluntad de otra, ejecute sobre ella o la obligue a ejecutar sobre sí misma u otra persona, un acto de naturaleza </w:t>
      </w:r>
      <w:r>
        <w:rPr>
          <w:rFonts w:ascii="Times New Roman" w:eastAsia="Times New Roman" w:hAnsi="Times New Roman" w:cs="Times New Roman"/>
          <w:sz w:val="24"/>
          <w:szCs w:val="24"/>
          <w:lang w:val="es-EC" w:eastAsia="es-EC"/>
        </w:rPr>
        <w:t>s</w:t>
      </w:r>
      <w:r w:rsidRPr="00EB740C">
        <w:rPr>
          <w:rFonts w:ascii="Times New Roman" w:eastAsia="Times New Roman" w:hAnsi="Times New Roman" w:cs="Times New Roman"/>
          <w:sz w:val="24"/>
          <w:szCs w:val="24"/>
          <w:lang w:val="es-EC" w:eastAsia="es-EC"/>
        </w:rPr>
        <w:t xml:space="preserve">exual, sin que exista penetración o acceso carnal, será sancionada con pena privativa de libertad de tres a </w:t>
      </w:r>
      <w:r>
        <w:rPr>
          <w:rFonts w:ascii="Times New Roman" w:eastAsia="Times New Roman" w:hAnsi="Times New Roman" w:cs="Times New Roman"/>
          <w:sz w:val="24"/>
          <w:szCs w:val="24"/>
          <w:lang w:val="es-EC" w:eastAsia="es-EC"/>
        </w:rPr>
        <w:t>c</w:t>
      </w:r>
      <w:r w:rsidRPr="00EB740C">
        <w:rPr>
          <w:rFonts w:ascii="Times New Roman" w:eastAsia="Times New Roman" w:hAnsi="Times New Roman" w:cs="Times New Roman"/>
          <w:sz w:val="24"/>
          <w:szCs w:val="24"/>
          <w:lang w:val="es-EC" w:eastAsia="es-EC"/>
        </w:rPr>
        <w:t>inco años.</w:t>
      </w:r>
      <w:r>
        <w:rPr>
          <w:rFonts w:ascii="Times New Roman" w:eastAsia="Times New Roman" w:hAnsi="Times New Roman" w:cs="Times New Roman"/>
          <w:sz w:val="24"/>
          <w:szCs w:val="24"/>
          <w:lang w:val="es-EC" w:eastAsia="es-EC"/>
        </w:rPr>
        <w:t xml:space="preserve"> </w:t>
      </w:r>
      <w:sdt>
        <w:sdtPr>
          <w:rPr>
            <w:rFonts w:ascii="Times New Roman" w:hAnsi="Times New Roman" w:cs="Times New Roman"/>
            <w:sz w:val="24"/>
            <w:szCs w:val="24"/>
            <w:lang w:val="es-ES"/>
          </w:rPr>
          <w:id w:val="-1951386928"/>
          <w:citation/>
        </w:sdtPr>
        <w:sdtEndPr/>
        <w:sdtContent>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CITATION Asa14 \p 28 \n  \y  \t  \l 3082 </w:instrText>
          </w:r>
          <w:r>
            <w:rPr>
              <w:rFonts w:ascii="Times New Roman" w:hAnsi="Times New Roman" w:cs="Times New Roman"/>
              <w:sz w:val="24"/>
              <w:szCs w:val="24"/>
              <w:lang w:val="es-ES"/>
            </w:rPr>
            <w:fldChar w:fldCharType="separate"/>
          </w:r>
          <w:r w:rsidR="00FE6CE7" w:rsidRPr="00FE6CE7">
            <w:rPr>
              <w:rFonts w:ascii="Times New Roman" w:hAnsi="Times New Roman" w:cs="Times New Roman"/>
              <w:noProof/>
              <w:sz w:val="24"/>
              <w:szCs w:val="24"/>
              <w:lang w:val="es-ES"/>
            </w:rPr>
            <w:t>(pág. 28)</w:t>
          </w:r>
          <w:r>
            <w:rPr>
              <w:rFonts w:ascii="Times New Roman" w:hAnsi="Times New Roman" w:cs="Times New Roman"/>
              <w:sz w:val="24"/>
              <w:szCs w:val="24"/>
              <w:lang w:val="es-ES"/>
            </w:rPr>
            <w:fldChar w:fldCharType="end"/>
          </w:r>
        </w:sdtContent>
      </w:sdt>
      <w:r>
        <w:rPr>
          <w:rFonts w:ascii="Times New Roman" w:hAnsi="Times New Roman" w:cs="Times New Roman"/>
          <w:sz w:val="24"/>
          <w:szCs w:val="24"/>
          <w:lang w:val="es-ES"/>
        </w:rPr>
        <w:t>.</w:t>
      </w:r>
    </w:p>
    <w:p w14:paraId="2151A25E" w14:textId="77777777" w:rsidR="00FD4BE9" w:rsidRDefault="00C14B55" w:rsidP="006A6CC7">
      <w:pPr>
        <w:shd w:val="clear" w:color="auto" w:fill="FFFFFF"/>
        <w:spacing w:before="120" w:after="0" w:line="48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lastRenderedPageBreak/>
        <w:tab/>
      </w:r>
      <w:r w:rsidR="00FD4BE9">
        <w:rPr>
          <w:rFonts w:ascii="Times New Roman" w:eastAsia="Times New Roman" w:hAnsi="Times New Roman" w:cs="Times New Roman"/>
          <w:sz w:val="24"/>
          <w:szCs w:val="24"/>
          <w:lang w:val="es-EC" w:eastAsia="es-EC"/>
        </w:rPr>
        <w:t>Artículo claro en su conceptualización, pues detalla específicamente que el abuso sexual es la acción agresiva para poner en sujeción una persona ante otra y agredirla sexualmente mediante penetraciones o accesos carnales, señalando además la sanción por este delito.</w:t>
      </w:r>
    </w:p>
    <w:p w14:paraId="53CEA293" w14:textId="77777777" w:rsidR="00FD4BE9" w:rsidRDefault="00FD4BE9" w:rsidP="006A6CC7">
      <w:pPr>
        <w:shd w:val="clear" w:color="auto" w:fill="FFFFFF"/>
        <w:spacing w:before="120" w:after="0" w:line="480" w:lineRule="auto"/>
        <w:jc w:val="both"/>
        <w:rPr>
          <w:rFonts w:ascii="Times New Roman" w:eastAsia="Times New Roman" w:hAnsi="Times New Roman" w:cs="Times New Roman"/>
          <w:sz w:val="24"/>
          <w:szCs w:val="24"/>
          <w:lang w:val="es-EC" w:eastAsia="es-EC"/>
        </w:rPr>
      </w:pPr>
    </w:p>
    <w:p w14:paraId="393FC49C" w14:textId="77777777" w:rsidR="00FD4BE9" w:rsidRDefault="00FD4BE9" w:rsidP="006A6CC7">
      <w:pPr>
        <w:shd w:val="clear" w:color="auto" w:fill="FFFFFF"/>
        <w:spacing w:before="120" w:after="0" w:line="48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ab/>
        <w:t xml:space="preserve"> El </w:t>
      </w:r>
      <w:sdt>
        <w:sdtPr>
          <w:rPr>
            <w:rFonts w:ascii="Times New Roman" w:eastAsia="Times New Roman" w:hAnsi="Times New Roman" w:cs="Times New Roman"/>
            <w:sz w:val="24"/>
            <w:szCs w:val="24"/>
            <w:lang w:val="es-EC" w:eastAsia="es-EC"/>
          </w:rPr>
          <w:id w:val="-1347947697"/>
          <w:citation/>
        </w:sdtPr>
        <w:sdtEndPr/>
        <w:sdtContent>
          <w:r>
            <w:rPr>
              <w:rFonts w:ascii="Times New Roman" w:eastAsia="Times New Roman" w:hAnsi="Times New Roman" w:cs="Times New Roman"/>
              <w:sz w:val="24"/>
              <w:szCs w:val="24"/>
              <w:lang w:val="es-EC" w:eastAsia="es-EC"/>
            </w:rPr>
            <w:fldChar w:fldCharType="begin"/>
          </w:r>
          <w:r>
            <w:rPr>
              <w:rFonts w:ascii="Times New Roman" w:eastAsia="Times New Roman" w:hAnsi="Times New Roman" w:cs="Times New Roman"/>
              <w:sz w:val="24"/>
              <w:szCs w:val="24"/>
              <w:lang w:val="es-ES" w:eastAsia="es-EC"/>
            </w:rPr>
            <w:instrText xml:space="preserve">CITATION Con053 \n  \l 3082 </w:instrText>
          </w:r>
          <w:r>
            <w:rPr>
              <w:rFonts w:ascii="Times New Roman" w:eastAsia="Times New Roman" w:hAnsi="Times New Roman" w:cs="Times New Roman"/>
              <w:sz w:val="24"/>
              <w:szCs w:val="24"/>
              <w:lang w:val="es-EC" w:eastAsia="es-EC"/>
            </w:rPr>
            <w:fldChar w:fldCharType="separate"/>
          </w:r>
          <w:r w:rsidR="00FE6CE7" w:rsidRPr="00FE6CE7">
            <w:rPr>
              <w:rFonts w:ascii="Times New Roman" w:eastAsia="Times New Roman" w:hAnsi="Times New Roman" w:cs="Times New Roman"/>
              <w:noProof/>
              <w:sz w:val="24"/>
              <w:szCs w:val="24"/>
              <w:lang w:val="es-ES" w:eastAsia="es-EC"/>
            </w:rPr>
            <w:t>(Código de la Niñez y Adolescencia, 2005)</w:t>
          </w:r>
          <w:r>
            <w:rPr>
              <w:rFonts w:ascii="Times New Roman" w:eastAsia="Times New Roman" w:hAnsi="Times New Roman" w:cs="Times New Roman"/>
              <w:sz w:val="24"/>
              <w:szCs w:val="24"/>
              <w:lang w:val="es-EC" w:eastAsia="es-EC"/>
            </w:rPr>
            <w:fldChar w:fldCharType="end"/>
          </w:r>
        </w:sdtContent>
      </w:sdt>
      <w:r>
        <w:rPr>
          <w:rStyle w:val="Refdenotaalpie"/>
          <w:rFonts w:ascii="Times New Roman" w:eastAsia="Times New Roman" w:hAnsi="Times New Roman" w:cs="Times New Roman"/>
          <w:sz w:val="24"/>
          <w:szCs w:val="24"/>
          <w:lang w:val="es-EC" w:eastAsia="es-EC"/>
        </w:rPr>
        <w:footnoteReference w:id="6"/>
      </w:r>
      <w:r>
        <w:rPr>
          <w:rFonts w:ascii="Times New Roman" w:eastAsia="Times New Roman" w:hAnsi="Times New Roman" w:cs="Times New Roman"/>
          <w:sz w:val="24"/>
          <w:szCs w:val="24"/>
          <w:lang w:val="es-EC" w:eastAsia="es-EC"/>
        </w:rPr>
        <w:t>, establece en sus artículos derechos y garantías a favor de niños, niñas y adolescentes, siendo entre ellas las que hacen referencia al control disciplinarios en los centros de educación y señala:</w:t>
      </w:r>
    </w:p>
    <w:p w14:paraId="5E665B07" w14:textId="77777777" w:rsidR="00EB740C" w:rsidRDefault="00FD4BE9" w:rsidP="006A6CC7">
      <w:pPr>
        <w:shd w:val="clear" w:color="auto" w:fill="FFFFFF"/>
        <w:spacing w:before="120" w:after="0"/>
        <w:ind w:left="737"/>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Artículo 40.- </w:t>
      </w:r>
      <w:r w:rsidRPr="00FD4BE9">
        <w:rPr>
          <w:rFonts w:ascii="Times New Roman" w:eastAsia="Times New Roman" w:hAnsi="Times New Roman" w:cs="Times New Roman"/>
          <w:sz w:val="24"/>
          <w:szCs w:val="24"/>
          <w:lang w:val="es-EC" w:eastAsia="es-EC"/>
        </w:rPr>
        <w:t>La práctica docente y la disciplina en los planteles educativos respetarán los derechos y garantías de los niños, niñas y adolescentes; excluirán toda forma de abuso, maltrato y desvalorización, por tanto, cualquier forma de castigo cruel, inhumano y degradante</w:t>
      </w:r>
      <w:r w:rsidR="00B37D67">
        <w:rPr>
          <w:rFonts w:ascii="Times New Roman" w:eastAsia="Times New Roman" w:hAnsi="Times New Roman" w:cs="Times New Roman"/>
          <w:sz w:val="24"/>
          <w:szCs w:val="24"/>
          <w:lang w:val="es-EC" w:eastAsia="es-EC"/>
        </w:rPr>
        <w:t xml:space="preserve">. </w:t>
      </w:r>
      <w:sdt>
        <w:sdtPr>
          <w:rPr>
            <w:rFonts w:ascii="Times New Roman" w:eastAsia="Times New Roman" w:hAnsi="Times New Roman" w:cs="Times New Roman"/>
            <w:sz w:val="24"/>
            <w:szCs w:val="24"/>
            <w:lang w:val="es-EC" w:eastAsia="es-EC"/>
          </w:rPr>
          <w:id w:val="1033690150"/>
          <w:citation/>
        </w:sdtPr>
        <w:sdtEndPr/>
        <w:sdtContent>
          <w:r w:rsidR="00B37D67">
            <w:rPr>
              <w:rFonts w:ascii="Times New Roman" w:eastAsia="Times New Roman" w:hAnsi="Times New Roman" w:cs="Times New Roman"/>
              <w:sz w:val="24"/>
              <w:szCs w:val="24"/>
              <w:lang w:val="es-EC" w:eastAsia="es-EC"/>
            </w:rPr>
            <w:fldChar w:fldCharType="begin"/>
          </w:r>
          <w:r w:rsidR="00B37D67">
            <w:rPr>
              <w:rFonts w:ascii="Times New Roman" w:eastAsia="Times New Roman" w:hAnsi="Times New Roman" w:cs="Times New Roman"/>
              <w:sz w:val="24"/>
              <w:szCs w:val="24"/>
              <w:lang w:val="es-ES" w:eastAsia="es-EC"/>
            </w:rPr>
            <w:instrText xml:space="preserve">CITATION Con053 \p 16 \n  \y  \t  \l 3082 </w:instrText>
          </w:r>
          <w:r w:rsidR="00B37D67">
            <w:rPr>
              <w:rFonts w:ascii="Times New Roman" w:eastAsia="Times New Roman" w:hAnsi="Times New Roman" w:cs="Times New Roman"/>
              <w:sz w:val="24"/>
              <w:szCs w:val="24"/>
              <w:lang w:val="es-EC" w:eastAsia="es-EC"/>
            </w:rPr>
            <w:fldChar w:fldCharType="separate"/>
          </w:r>
          <w:r w:rsidR="00FE6CE7" w:rsidRPr="00FE6CE7">
            <w:rPr>
              <w:rFonts w:ascii="Times New Roman" w:eastAsia="Times New Roman" w:hAnsi="Times New Roman" w:cs="Times New Roman"/>
              <w:noProof/>
              <w:sz w:val="24"/>
              <w:szCs w:val="24"/>
              <w:lang w:val="es-ES" w:eastAsia="es-EC"/>
            </w:rPr>
            <w:t>(pág. 16)</w:t>
          </w:r>
          <w:r w:rsidR="00B37D67">
            <w:rPr>
              <w:rFonts w:ascii="Times New Roman" w:eastAsia="Times New Roman" w:hAnsi="Times New Roman" w:cs="Times New Roman"/>
              <w:sz w:val="24"/>
              <w:szCs w:val="24"/>
              <w:lang w:val="es-EC" w:eastAsia="es-EC"/>
            </w:rPr>
            <w:fldChar w:fldCharType="end"/>
          </w:r>
        </w:sdtContent>
      </w:sdt>
      <w:r w:rsidR="00B37D67">
        <w:rPr>
          <w:rFonts w:ascii="Times New Roman" w:eastAsia="Times New Roman" w:hAnsi="Times New Roman" w:cs="Times New Roman"/>
          <w:sz w:val="24"/>
          <w:szCs w:val="24"/>
          <w:lang w:val="es-EC" w:eastAsia="es-EC"/>
        </w:rPr>
        <w:t>.</w:t>
      </w:r>
    </w:p>
    <w:p w14:paraId="17BF0AE4" w14:textId="77777777" w:rsidR="007309E1" w:rsidRDefault="007309E1" w:rsidP="006A6CC7">
      <w:pPr>
        <w:shd w:val="clear" w:color="auto" w:fill="FFFFFF"/>
        <w:spacing w:before="120" w:after="0" w:line="480" w:lineRule="auto"/>
        <w:jc w:val="both"/>
        <w:rPr>
          <w:rFonts w:ascii="Times New Roman" w:eastAsia="Times New Roman" w:hAnsi="Times New Roman" w:cs="Times New Roman"/>
          <w:sz w:val="24"/>
          <w:szCs w:val="24"/>
          <w:lang w:val="es-EC" w:eastAsia="es-EC"/>
        </w:rPr>
      </w:pPr>
    </w:p>
    <w:p w14:paraId="17117D29" w14:textId="77777777" w:rsidR="00B37D67" w:rsidRDefault="00B37D67" w:rsidP="006A6CC7">
      <w:pPr>
        <w:shd w:val="clear" w:color="auto" w:fill="FFFFFF"/>
        <w:spacing w:before="120" w:after="0" w:line="48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ab/>
      </w:r>
      <w:r w:rsidR="007B1370">
        <w:rPr>
          <w:rFonts w:ascii="Times New Roman" w:eastAsia="Times New Roman" w:hAnsi="Times New Roman" w:cs="Times New Roman"/>
          <w:sz w:val="24"/>
          <w:szCs w:val="24"/>
          <w:lang w:val="es-EC" w:eastAsia="es-EC"/>
        </w:rPr>
        <w:t>Este artículo es explícito, señala de manera enfática que los menores y adolescentes mientras se encuentren en los centros de estudio, se le deberán respetar todos sus derechos y se le brindarán las garantías necesarias para su protección y cuidado, además de que no serán objeto de ningún tipo de maltrato, crueldad, degradación o abusos de ninguna índole; en los actuales momentos se observa que en las instituciones educativos en el Ecuador se están dando de manera más usual abusos sexuales contra los menores, acciones cometidas por los docentes, directivos, personal administrativo e inclusive entre los estudiantes de mayor nivel; evidenciado con ello el alto grado de vulnerabilidad que existe.</w:t>
      </w:r>
    </w:p>
    <w:p w14:paraId="14FB4771" w14:textId="77777777" w:rsidR="007B1370" w:rsidRDefault="007B1370" w:rsidP="006A6CC7">
      <w:pPr>
        <w:shd w:val="clear" w:color="auto" w:fill="FFFFFF"/>
        <w:spacing w:before="120" w:after="0" w:line="480" w:lineRule="auto"/>
        <w:jc w:val="both"/>
        <w:rPr>
          <w:rFonts w:ascii="Times New Roman" w:eastAsia="Times New Roman" w:hAnsi="Times New Roman" w:cs="Times New Roman"/>
          <w:sz w:val="24"/>
          <w:szCs w:val="24"/>
          <w:lang w:val="es-EC" w:eastAsia="es-EC"/>
        </w:rPr>
      </w:pPr>
    </w:p>
    <w:p w14:paraId="06F080B6" w14:textId="77777777" w:rsidR="00F83684" w:rsidRDefault="00F83684" w:rsidP="006A6CC7">
      <w:pPr>
        <w:shd w:val="clear" w:color="auto" w:fill="FFFFFF"/>
        <w:spacing w:before="120" w:after="0" w:line="48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lastRenderedPageBreak/>
        <w:tab/>
        <w:t>Esta misma norma establece la definición de niño, niña y adolescente, la familia, así como también la ley que señala el principio sobre el interés superior del niño, que indican:</w:t>
      </w:r>
    </w:p>
    <w:p w14:paraId="5386849B" w14:textId="77777777" w:rsidR="00F83684" w:rsidRPr="00F83684" w:rsidRDefault="00F83684" w:rsidP="006A6CC7">
      <w:pPr>
        <w:shd w:val="clear" w:color="auto" w:fill="FFFFFF"/>
        <w:spacing w:before="120" w:after="0"/>
        <w:ind w:left="737"/>
        <w:jc w:val="both"/>
        <w:rPr>
          <w:rFonts w:ascii="Times New Roman" w:eastAsia="Times New Roman" w:hAnsi="Times New Roman" w:cs="Times New Roman"/>
          <w:sz w:val="24"/>
          <w:szCs w:val="24"/>
          <w:lang w:val="es-EC" w:eastAsia="es-EC"/>
        </w:rPr>
      </w:pPr>
      <w:r w:rsidRPr="00F83684">
        <w:rPr>
          <w:rFonts w:ascii="Times New Roman" w:eastAsia="Times New Roman" w:hAnsi="Times New Roman" w:cs="Times New Roman"/>
          <w:sz w:val="24"/>
          <w:szCs w:val="24"/>
          <w:lang w:val="es-EC" w:eastAsia="es-EC"/>
        </w:rPr>
        <w:t>Art. 4.- Definición de niño, niña y adolescente. - Niño o niña es la persona que no ha cumplido doce años de edad. Adolescente es la persona de ambos sexos entre doce y dieciocho años de edad.</w:t>
      </w:r>
    </w:p>
    <w:p w14:paraId="6A9A1AE1" w14:textId="77777777" w:rsidR="00F83684" w:rsidRPr="00F83684" w:rsidRDefault="00F83684" w:rsidP="006A6CC7">
      <w:pPr>
        <w:shd w:val="clear" w:color="auto" w:fill="FFFFFF"/>
        <w:spacing w:before="120" w:after="0"/>
        <w:ind w:left="737"/>
        <w:jc w:val="both"/>
        <w:rPr>
          <w:rFonts w:ascii="Times New Roman" w:eastAsia="Times New Roman" w:hAnsi="Times New Roman" w:cs="Times New Roman"/>
          <w:sz w:val="24"/>
          <w:szCs w:val="24"/>
          <w:lang w:val="es-EC" w:eastAsia="es-EC"/>
        </w:rPr>
      </w:pPr>
      <w:r w:rsidRPr="00F83684">
        <w:rPr>
          <w:rFonts w:ascii="Times New Roman" w:eastAsia="Times New Roman" w:hAnsi="Times New Roman" w:cs="Times New Roman"/>
          <w:sz w:val="24"/>
          <w:szCs w:val="24"/>
          <w:lang w:val="es-EC" w:eastAsia="es-EC"/>
        </w:rPr>
        <w:t>Art. 9.- Función básica de la familia. - La ley reconoce y protege a la familia como el espacio natural y fundamental para el desarrollo integral del niño, niña y adolescente. Corresponde prioritariamente al padre y a la madre, la responsabilidad compartida del respeto, protección y cuidado de los hijos y la promoción, respeto y exigibilidad de sus derechos.</w:t>
      </w:r>
    </w:p>
    <w:p w14:paraId="35060B25" w14:textId="77777777" w:rsidR="00F83684" w:rsidRPr="00F83684" w:rsidRDefault="00F83684" w:rsidP="006A6CC7">
      <w:pPr>
        <w:shd w:val="clear" w:color="auto" w:fill="FFFFFF"/>
        <w:spacing w:before="120" w:after="0"/>
        <w:ind w:left="737"/>
        <w:jc w:val="both"/>
        <w:rPr>
          <w:rFonts w:ascii="Times New Roman" w:eastAsia="Times New Roman" w:hAnsi="Times New Roman" w:cs="Times New Roman"/>
          <w:sz w:val="24"/>
          <w:szCs w:val="24"/>
          <w:lang w:val="es-EC" w:eastAsia="es-EC"/>
        </w:rPr>
      </w:pPr>
      <w:r w:rsidRPr="00F83684">
        <w:rPr>
          <w:rFonts w:ascii="Times New Roman" w:eastAsia="Times New Roman" w:hAnsi="Times New Roman" w:cs="Times New Roman"/>
          <w:sz w:val="24"/>
          <w:szCs w:val="24"/>
          <w:lang w:val="es-EC" w:eastAsia="es-EC"/>
        </w:rPr>
        <w:t>Art. 11.- El interés superior del niño. - El interés superior del niño es un principio que está orientado a satisfacer el ejercicio efectivo del conjunto de los derechos de los niños, niñas y adolescentes; e impone a todas las autoridades administrativas y judiciales y a las instituciones públicas y privadas, el deber de ajustar sus decisiones y acciones para su cumplimiento.</w:t>
      </w:r>
    </w:p>
    <w:p w14:paraId="43E66960" w14:textId="77777777" w:rsidR="00F83684" w:rsidRDefault="00F83684" w:rsidP="006A6CC7">
      <w:pPr>
        <w:shd w:val="clear" w:color="auto" w:fill="FFFFFF"/>
        <w:spacing w:before="120" w:after="0"/>
        <w:ind w:left="737"/>
        <w:jc w:val="both"/>
        <w:rPr>
          <w:rFonts w:ascii="Times New Roman" w:eastAsia="Times New Roman" w:hAnsi="Times New Roman" w:cs="Times New Roman"/>
          <w:sz w:val="24"/>
          <w:szCs w:val="24"/>
          <w:lang w:val="es-EC" w:eastAsia="es-EC"/>
        </w:rPr>
      </w:pPr>
      <w:r w:rsidRPr="00F83684">
        <w:rPr>
          <w:rFonts w:ascii="Times New Roman" w:eastAsia="Times New Roman" w:hAnsi="Times New Roman" w:cs="Times New Roman"/>
          <w:sz w:val="24"/>
          <w:szCs w:val="24"/>
          <w:lang w:val="es-EC" w:eastAsia="es-EC"/>
        </w:rPr>
        <w:t>Para apreciar el interés superior se considerará la necesidad de mantener un justo equilibrio entre los derechos y deberes de niños, niñas y adolescentes, en la forma que mejor convenga a la realización de sus derechos y garantías. Este principio prevalece sobre el principio de diversidad étnica y cultural.</w:t>
      </w:r>
      <w:r>
        <w:rPr>
          <w:rFonts w:ascii="Times New Roman" w:eastAsia="Times New Roman" w:hAnsi="Times New Roman" w:cs="Times New Roman"/>
          <w:sz w:val="24"/>
          <w:szCs w:val="24"/>
          <w:lang w:val="es-EC" w:eastAsia="es-EC"/>
        </w:rPr>
        <w:t xml:space="preserve"> </w:t>
      </w:r>
      <w:sdt>
        <w:sdtPr>
          <w:rPr>
            <w:rFonts w:ascii="Times New Roman" w:eastAsia="Times New Roman" w:hAnsi="Times New Roman" w:cs="Times New Roman"/>
            <w:sz w:val="24"/>
            <w:szCs w:val="24"/>
            <w:lang w:val="es-EC" w:eastAsia="es-EC"/>
          </w:rPr>
          <w:id w:val="290023077"/>
          <w:citation/>
        </w:sdtPr>
        <w:sdtEndPr/>
        <w:sdtContent>
          <w:r>
            <w:rPr>
              <w:rFonts w:ascii="Times New Roman" w:eastAsia="Times New Roman" w:hAnsi="Times New Roman" w:cs="Times New Roman"/>
              <w:sz w:val="24"/>
              <w:szCs w:val="24"/>
              <w:lang w:val="es-EC" w:eastAsia="es-EC"/>
            </w:rPr>
            <w:fldChar w:fldCharType="begin"/>
          </w:r>
          <w:r w:rsidR="009D5594">
            <w:rPr>
              <w:rFonts w:ascii="Times New Roman" w:eastAsia="Times New Roman" w:hAnsi="Times New Roman" w:cs="Times New Roman"/>
              <w:sz w:val="24"/>
              <w:szCs w:val="24"/>
              <w:lang w:val="es-ES" w:eastAsia="es-EC"/>
            </w:rPr>
            <w:instrText xml:space="preserve">CITATION Con053 \p 1 \n  \l 3082 </w:instrText>
          </w:r>
          <w:r>
            <w:rPr>
              <w:rFonts w:ascii="Times New Roman" w:eastAsia="Times New Roman" w:hAnsi="Times New Roman" w:cs="Times New Roman"/>
              <w:sz w:val="24"/>
              <w:szCs w:val="24"/>
              <w:lang w:val="es-EC" w:eastAsia="es-EC"/>
            </w:rPr>
            <w:fldChar w:fldCharType="separate"/>
          </w:r>
          <w:r w:rsidR="00FE6CE7" w:rsidRPr="00FE6CE7">
            <w:rPr>
              <w:rFonts w:ascii="Times New Roman" w:eastAsia="Times New Roman" w:hAnsi="Times New Roman" w:cs="Times New Roman"/>
              <w:noProof/>
              <w:sz w:val="24"/>
              <w:szCs w:val="24"/>
              <w:lang w:val="es-ES" w:eastAsia="es-EC"/>
            </w:rPr>
            <w:t>(Código de la Niñez y Adolescencia, 2005, pág. 1)</w:t>
          </w:r>
          <w:r>
            <w:rPr>
              <w:rFonts w:ascii="Times New Roman" w:eastAsia="Times New Roman" w:hAnsi="Times New Roman" w:cs="Times New Roman"/>
              <w:sz w:val="24"/>
              <w:szCs w:val="24"/>
              <w:lang w:val="es-EC" w:eastAsia="es-EC"/>
            </w:rPr>
            <w:fldChar w:fldCharType="end"/>
          </w:r>
        </w:sdtContent>
      </w:sdt>
      <w:r w:rsidR="009D5594">
        <w:rPr>
          <w:rStyle w:val="Refdenotaalpie"/>
          <w:rFonts w:ascii="Times New Roman" w:eastAsia="Times New Roman" w:hAnsi="Times New Roman" w:cs="Times New Roman"/>
          <w:sz w:val="24"/>
          <w:szCs w:val="24"/>
          <w:lang w:val="es-EC" w:eastAsia="es-EC"/>
        </w:rPr>
        <w:footnoteReference w:id="7"/>
      </w:r>
      <w:r>
        <w:rPr>
          <w:rFonts w:ascii="Times New Roman" w:eastAsia="Times New Roman" w:hAnsi="Times New Roman" w:cs="Times New Roman"/>
          <w:sz w:val="24"/>
          <w:szCs w:val="24"/>
          <w:lang w:val="es-EC" w:eastAsia="es-EC"/>
        </w:rPr>
        <w:t>.</w:t>
      </w:r>
    </w:p>
    <w:p w14:paraId="79656708" w14:textId="77777777" w:rsidR="00F83684" w:rsidRDefault="00F83684" w:rsidP="006A6CC7">
      <w:pPr>
        <w:shd w:val="clear" w:color="auto" w:fill="FFFFFF"/>
        <w:spacing w:before="120" w:after="0" w:line="480" w:lineRule="auto"/>
        <w:jc w:val="both"/>
        <w:rPr>
          <w:rFonts w:ascii="Times New Roman" w:eastAsia="Times New Roman" w:hAnsi="Times New Roman" w:cs="Times New Roman"/>
          <w:sz w:val="24"/>
          <w:szCs w:val="24"/>
          <w:lang w:val="es-EC" w:eastAsia="es-EC"/>
        </w:rPr>
      </w:pPr>
    </w:p>
    <w:p w14:paraId="422E91F8" w14:textId="77777777" w:rsidR="00D21CD5" w:rsidRPr="00D21CD5" w:rsidRDefault="00D21CD5" w:rsidP="006A6CC7">
      <w:pPr>
        <w:pStyle w:val="Prrafodelista"/>
        <w:numPr>
          <w:ilvl w:val="1"/>
          <w:numId w:val="1"/>
        </w:numPr>
        <w:shd w:val="clear" w:color="auto" w:fill="FFFFFF"/>
        <w:spacing w:before="120" w:after="0" w:line="480" w:lineRule="auto"/>
        <w:ind w:hanging="720"/>
        <w:jc w:val="both"/>
        <w:outlineLvl w:val="0"/>
        <w:rPr>
          <w:rFonts w:ascii="Times New Roman" w:eastAsia="Times New Roman" w:hAnsi="Times New Roman" w:cs="Times New Roman"/>
          <w:sz w:val="24"/>
          <w:szCs w:val="24"/>
          <w:lang w:val="es-EC" w:eastAsia="es-EC"/>
        </w:rPr>
      </w:pPr>
      <w:bookmarkStart w:id="18" w:name="_Toc68712789"/>
      <w:r w:rsidRPr="00D21CD5">
        <w:rPr>
          <w:rFonts w:ascii="Times New Roman" w:eastAsia="Times New Roman" w:hAnsi="Times New Roman" w:cs="Times New Roman"/>
          <w:b/>
          <w:sz w:val="24"/>
          <w:szCs w:val="24"/>
          <w:lang w:val="es-EC" w:eastAsia="es-EC"/>
        </w:rPr>
        <w:t>Tratados internacionales que reconocen los derechos de</w:t>
      </w:r>
      <w:r w:rsidR="006A6CC7">
        <w:rPr>
          <w:rFonts w:ascii="Times New Roman" w:eastAsia="Times New Roman" w:hAnsi="Times New Roman" w:cs="Times New Roman"/>
          <w:b/>
          <w:sz w:val="24"/>
          <w:szCs w:val="24"/>
          <w:lang w:val="es-EC" w:eastAsia="es-EC"/>
        </w:rPr>
        <w:t xml:space="preserve"> </w:t>
      </w:r>
      <w:r w:rsidRPr="00D21CD5">
        <w:rPr>
          <w:rFonts w:ascii="Times New Roman" w:eastAsia="Times New Roman" w:hAnsi="Times New Roman" w:cs="Times New Roman"/>
          <w:b/>
          <w:sz w:val="24"/>
          <w:szCs w:val="24"/>
          <w:lang w:val="es-EC" w:eastAsia="es-EC"/>
        </w:rPr>
        <w:t>l</w:t>
      </w:r>
      <w:r w:rsidR="006A6CC7">
        <w:rPr>
          <w:rFonts w:ascii="Times New Roman" w:eastAsia="Times New Roman" w:hAnsi="Times New Roman" w:cs="Times New Roman"/>
          <w:b/>
          <w:sz w:val="24"/>
          <w:szCs w:val="24"/>
          <w:lang w:val="es-EC" w:eastAsia="es-EC"/>
        </w:rPr>
        <w:t>os</w:t>
      </w:r>
      <w:r w:rsidRPr="00D21CD5">
        <w:rPr>
          <w:rFonts w:ascii="Times New Roman" w:eastAsia="Times New Roman" w:hAnsi="Times New Roman" w:cs="Times New Roman"/>
          <w:b/>
          <w:sz w:val="24"/>
          <w:szCs w:val="24"/>
          <w:lang w:val="es-EC" w:eastAsia="es-EC"/>
        </w:rPr>
        <w:t xml:space="preserve"> niñ</w:t>
      </w:r>
      <w:r w:rsidR="00B551B5">
        <w:rPr>
          <w:rFonts w:ascii="Times New Roman" w:eastAsia="Times New Roman" w:hAnsi="Times New Roman" w:cs="Times New Roman"/>
          <w:b/>
          <w:sz w:val="24"/>
          <w:szCs w:val="24"/>
          <w:lang w:val="es-EC" w:eastAsia="es-EC"/>
        </w:rPr>
        <w:t>o</w:t>
      </w:r>
      <w:r w:rsidR="006A6CC7">
        <w:rPr>
          <w:rFonts w:ascii="Times New Roman" w:eastAsia="Times New Roman" w:hAnsi="Times New Roman" w:cs="Times New Roman"/>
          <w:b/>
          <w:sz w:val="24"/>
          <w:szCs w:val="24"/>
          <w:lang w:val="es-EC" w:eastAsia="es-EC"/>
        </w:rPr>
        <w:t>s</w:t>
      </w:r>
      <w:r w:rsidR="00B551B5">
        <w:rPr>
          <w:rFonts w:ascii="Times New Roman" w:eastAsia="Times New Roman" w:hAnsi="Times New Roman" w:cs="Times New Roman"/>
          <w:b/>
          <w:sz w:val="24"/>
          <w:szCs w:val="24"/>
          <w:lang w:val="es-EC" w:eastAsia="es-EC"/>
        </w:rPr>
        <w:t>, niña</w:t>
      </w:r>
      <w:r w:rsidR="006A6CC7">
        <w:rPr>
          <w:rFonts w:ascii="Times New Roman" w:eastAsia="Times New Roman" w:hAnsi="Times New Roman" w:cs="Times New Roman"/>
          <w:b/>
          <w:sz w:val="24"/>
          <w:szCs w:val="24"/>
          <w:lang w:val="es-EC" w:eastAsia="es-EC"/>
        </w:rPr>
        <w:t>s</w:t>
      </w:r>
      <w:r w:rsidRPr="00D21CD5">
        <w:rPr>
          <w:rFonts w:ascii="Times New Roman" w:eastAsia="Times New Roman" w:hAnsi="Times New Roman" w:cs="Times New Roman"/>
          <w:b/>
          <w:sz w:val="24"/>
          <w:szCs w:val="24"/>
          <w:lang w:val="es-EC" w:eastAsia="es-EC"/>
        </w:rPr>
        <w:t xml:space="preserve"> y adolesc</w:t>
      </w:r>
      <w:r w:rsidR="00B551B5">
        <w:rPr>
          <w:rFonts w:ascii="Times New Roman" w:eastAsia="Times New Roman" w:hAnsi="Times New Roman" w:cs="Times New Roman"/>
          <w:b/>
          <w:sz w:val="24"/>
          <w:szCs w:val="24"/>
          <w:lang w:val="es-EC" w:eastAsia="es-EC"/>
        </w:rPr>
        <w:t>entes</w:t>
      </w:r>
      <w:bookmarkEnd w:id="18"/>
    </w:p>
    <w:p w14:paraId="0FA2BEDF" w14:textId="77777777" w:rsidR="00D21CD5" w:rsidRDefault="00D21CD5" w:rsidP="006A6CC7">
      <w:pPr>
        <w:shd w:val="clear" w:color="auto" w:fill="FFFFFF"/>
        <w:spacing w:before="120" w:after="0" w:line="480" w:lineRule="auto"/>
        <w:jc w:val="both"/>
        <w:rPr>
          <w:rFonts w:ascii="Times New Roman" w:eastAsia="Times New Roman" w:hAnsi="Times New Roman" w:cs="Times New Roman"/>
          <w:sz w:val="24"/>
          <w:szCs w:val="24"/>
          <w:lang w:val="es-EC" w:eastAsia="es-EC"/>
        </w:rPr>
      </w:pPr>
    </w:p>
    <w:p w14:paraId="71813A70" w14:textId="77777777" w:rsidR="00D21CD5" w:rsidRDefault="009153EA"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Los derechos de niños, niñas y adolescente se </w:t>
      </w:r>
      <w:proofErr w:type="gramStart"/>
      <w:r>
        <w:rPr>
          <w:rFonts w:ascii="Times New Roman" w:eastAsia="Times New Roman" w:hAnsi="Times New Roman" w:cs="Times New Roman"/>
          <w:sz w:val="24"/>
          <w:szCs w:val="24"/>
          <w:lang w:val="es-EC" w:eastAsia="es-EC"/>
        </w:rPr>
        <w:t>encuentra</w:t>
      </w:r>
      <w:proofErr w:type="gramEnd"/>
      <w:r>
        <w:rPr>
          <w:rFonts w:ascii="Times New Roman" w:eastAsia="Times New Roman" w:hAnsi="Times New Roman" w:cs="Times New Roman"/>
          <w:sz w:val="24"/>
          <w:szCs w:val="24"/>
          <w:lang w:val="es-EC" w:eastAsia="es-EC"/>
        </w:rPr>
        <w:t xml:space="preserve"> protegidos no solo por la Constitución de cada Estado, sino también a nivel internacional por diversos</w:t>
      </w:r>
      <w:r w:rsidR="00D21CD5">
        <w:rPr>
          <w:rFonts w:ascii="Times New Roman" w:eastAsia="Times New Roman" w:hAnsi="Times New Roman" w:cs="Times New Roman"/>
          <w:sz w:val="24"/>
          <w:szCs w:val="24"/>
          <w:lang w:val="es-EC" w:eastAsia="es-EC"/>
        </w:rPr>
        <w:t xml:space="preserve"> instrumentos</w:t>
      </w:r>
      <w:r w:rsidR="007B455D">
        <w:rPr>
          <w:rFonts w:ascii="Times New Roman" w:eastAsia="Times New Roman" w:hAnsi="Times New Roman" w:cs="Times New Roman"/>
          <w:sz w:val="24"/>
          <w:szCs w:val="24"/>
          <w:lang w:val="es-EC" w:eastAsia="es-EC"/>
        </w:rPr>
        <w:t xml:space="preserve"> como convenios y tratados, que tienen como objetivo crear espacios donde se le brinde protección, se apliquen normas y se cumplan con disposiciones en post de </w:t>
      </w:r>
      <w:r w:rsidR="007B455D">
        <w:rPr>
          <w:rFonts w:ascii="Times New Roman" w:eastAsia="Times New Roman" w:hAnsi="Times New Roman" w:cs="Times New Roman"/>
          <w:sz w:val="24"/>
          <w:szCs w:val="24"/>
          <w:lang w:val="es-EC" w:eastAsia="es-EC"/>
        </w:rPr>
        <w:lastRenderedPageBreak/>
        <w:t xml:space="preserve">que </w:t>
      </w:r>
      <w:r w:rsidR="00E4282A">
        <w:rPr>
          <w:rFonts w:ascii="Times New Roman" w:eastAsia="Times New Roman" w:hAnsi="Times New Roman" w:cs="Times New Roman"/>
          <w:sz w:val="24"/>
          <w:szCs w:val="24"/>
          <w:lang w:val="es-EC" w:eastAsia="es-EC"/>
        </w:rPr>
        <w:t>sus</w:t>
      </w:r>
      <w:r w:rsidR="007B455D">
        <w:rPr>
          <w:rFonts w:ascii="Times New Roman" w:eastAsia="Times New Roman" w:hAnsi="Times New Roman" w:cs="Times New Roman"/>
          <w:sz w:val="24"/>
          <w:szCs w:val="24"/>
          <w:lang w:val="es-EC" w:eastAsia="es-EC"/>
        </w:rPr>
        <w:t xml:space="preserve"> derechos sean respetados; estos instrumentos internacionales de protección de derechos </w:t>
      </w:r>
      <w:r w:rsidR="00E4282A">
        <w:rPr>
          <w:rFonts w:ascii="Times New Roman" w:eastAsia="Times New Roman" w:hAnsi="Times New Roman" w:cs="Times New Roman"/>
          <w:sz w:val="24"/>
          <w:szCs w:val="24"/>
          <w:lang w:val="es-EC" w:eastAsia="es-EC"/>
        </w:rPr>
        <w:t xml:space="preserve">humanos </w:t>
      </w:r>
      <w:r w:rsidR="007B455D">
        <w:rPr>
          <w:rFonts w:ascii="Times New Roman" w:eastAsia="Times New Roman" w:hAnsi="Times New Roman" w:cs="Times New Roman"/>
          <w:sz w:val="24"/>
          <w:szCs w:val="24"/>
          <w:lang w:val="es-EC" w:eastAsia="es-EC"/>
        </w:rPr>
        <w:t>son</w:t>
      </w:r>
      <w:r w:rsidR="00D21CD5">
        <w:rPr>
          <w:rFonts w:ascii="Times New Roman" w:eastAsia="Times New Roman" w:hAnsi="Times New Roman" w:cs="Times New Roman"/>
          <w:sz w:val="24"/>
          <w:szCs w:val="24"/>
          <w:lang w:val="es-EC" w:eastAsia="es-EC"/>
        </w:rPr>
        <w:t>:</w:t>
      </w:r>
    </w:p>
    <w:p w14:paraId="05ABDB32" w14:textId="77777777" w:rsidR="00D21CD5" w:rsidRDefault="00D21CD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2D04AE0F" w14:textId="77777777" w:rsidR="00D21CD5" w:rsidRPr="009153EA" w:rsidRDefault="00D21CD5" w:rsidP="00CF17D3">
      <w:pPr>
        <w:pStyle w:val="Prrafodelista"/>
        <w:numPr>
          <w:ilvl w:val="0"/>
          <w:numId w:val="3"/>
        </w:numPr>
        <w:shd w:val="clear" w:color="auto" w:fill="FFFFFF"/>
        <w:spacing w:before="120" w:after="0" w:line="480" w:lineRule="auto"/>
        <w:ind w:left="709" w:hanging="709"/>
        <w:jc w:val="both"/>
        <w:rPr>
          <w:rFonts w:ascii="Times New Roman" w:eastAsia="Times New Roman" w:hAnsi="Times New Roman" w:cs="Times New Roman"/>
          <w:sz w:val="24"/>
          <w:szCs w:val="24"/>
          <w:lang w:val="es-EC" w:eastAsia="es-EC"/>
        </w:rPr>
      </w:pPr>
      <w:r w:rsidRPr="009153EA">
        <w:rPr>
          <w:rFonts w:ascii="Times New Roman" w:eastAsia="Times New Roman" w:hAnsi="Times New Roman" w:cs="Times New Roman"/>
          <w:sz w:val="24"/>
          <w:szCs w:val="24"/>
          <w:lang w:val="es-EC" w:eastAsia="es-EC"/>
        </w:rPr>
        <w:t>Declaración Universal de los Derechos Humanos.</w:t>
      </w:r>
    </w:p>
    <w:p w14:paraId="27964553" w14:textId="77777777" w:rsidR="00D21CD5" w:rsidRPr="009153EA" w:rsidRDefault="00D21CD5" w:rsidP="00CF17D3">
      <w:pPr>
        <w:pStyle w:val="Prrafodelista"/>
        <w:numPr>
          <w:ilvl w:val="0"/>
          <w:numId w:val="3"/>
        </w:numPr>
        <w:shd w:val="clear" w:color="auto" w:fill="FFFFFF"/>
        <w:spacing w:before="120" w:after="0" w:line="480" w:lineRule="auto"/>
        <w:ind w:left="709" w:hanging="709"/>
        <w:jc w:val="both"/>
        <w:rPr>
          <w:rFonts w:ascii="Times New Roman" w:eastAsia="Times New Roman" w:hAnsi="Times New Roman" w:cs="Times New Roman"/>
          <w:sz w:val="24"/>
          <w:szCs w:val="24"/>
          <w:lang w:val="es-EC" w:eastAsia="es-EC"/>
        </w:rPr>
      </w:pPr>
      <w:r w:rsidRPr="009153EA">
        <w:rPr>
          <w:rFonts w:ascii="Times New Roman" w:eastAsia="Times New Roman" w:hAnsi="Times New Roman" w:cs="Times New Roman"/>
          <w:sz w:val="24"/>
          <w:szCs w:val="24"/>
          <w:lang w:val="es-EC" w:eastAsia="es-EC"/>
        </w:rPr>
        <w:t>Convención Interamericana de Derechos Humanos.</w:t>
      </w:r>
    </w:p>
    <w:p w14:paraId="4AEE4CC1" w14:textId="77777777" w:rsidR="00D21CD5" w:rsidRPr="009153EA" w:rsidRDefault="00D21CD5" w:rsidP="00CF17D3">
      <w:pPr>
        <w:pStyle w:val="Prrafodelista"/>
        <w:numPr>
          <w:ilvl w:val="0"/>
          <w:numId w:val="3"/>
        </w:numPr>
        <w:shd w:val="clear" w:color="auto" w:fill="FFFFFF"/>
        <w:spacing w:before="120" w:after="0" w:line="480" w:lineRule="auto"/>
        <w:ind w:left="709" w:hanging="709"/>
        <w:jc w:val="both"/>
        <w:rPr>
          <w:rFonts w:ascii="Times New Roman" w:eastAsia="Times New Roman" w:hAnsi="Times New Roman" w:cs="Times New Roman"/>
          <w:sz w:val="24"/>
          <w:szCs w:val="24"/>
          <w:lang w:val="es-EC" w:eastAsia="es-EC"/>
        </w:rPr>
      </w:pPr>
      <w:r w:rsidRPr="009153EA">
        <w:rPr>
          <w:rFonts w:ascii="Times New Roman" w:eastAsia="Times New Roman" w:hAnsi="Times New Roman" w:cs="Times New Roman"/>
          <w:sz w:val="24"/>
          <w:szCs w:val="24"/>
          <w:lang w:val="es-EC" w:eastAsia="es-EC"/>
        </w:rPr>
        <w:t>Pacto Internacional de Derechos Civiles y Políticos.</w:t>
      </w:r>
    </w:p>
    <w:p w14:paraId="33036C85" w14:textId="77777777" w:rsidR="00D21CD5" w:rsidRPr="009153EA" w:rsidRDefault="00D21CD5" w:rsidP="00CF17D3">
      <w:pPr>
        <w:pStyle w:val="Prrafodelista"/>
        <w:numPr>
          <w:ilvl w:val="0"/>
          <w:numId w:val="3"/>
        </w:numPr>
        <w:shd w:val="clear" w:color="auto" w:fill="FFFFFF"/>
        <w:spacing w:before="120" w:after="0" w:line="480" w:lineRule="auto"/>
        <w:ind w:left="709" w:hanging="709"/>
        <w:jc w:val="both"/>
        <w:rPr>
          <w:rFonts w:ascii="Times New Roman" w:eastAsia="Times New Roman" w:hAnsi="Times New Roman" w:cs="Times New Roman"/>
          <w:sz w:val="24"/>
          <w:szCs w:val="24"/>
          <w:lang w:val="es-EC" w:eastAsia="es-EC"/>
        </w:rPr>
      </w:pPr>
      <w:r w:rsidRPr="009153EA">
        <w:rPr>
          <w:rFonts w:ascii="Times New Roman" w:eastAsia="Times New Roman" w:hAnsi="Times New Roman" w:cs="Times New Roman"/>
          <w:sz w:val="24"/>
          <w:szCs w:val="24"/>
          <w:lang w:val="es-EC" w:eastAsia="es-EC"/>
        </w:rPr>
        <w:t>Pacto Internacional de Derechos Económicos, Sociales y Culturales.</w:t>
      </w:r>
    </w:p>
    <w:p w14:paraId="2566ED14" w14:textId="77777777" w:rsidR="00D21CD5" w:rsidRPr="009153EA" w:rsidRDefault="00D21CD5" w:rsidP="00CF17D3">
      <w:pPr>
        <w:pStyle w:val="Prrafodelista"/>
        <w:numPr>
          <w:ilvl w:val="0"/>
          <w:numId w:val="3"/>
        </w:numPr>
        <w:shd w:val="clear" w:color="auto" w:fill="FFFFFF"/>
        <w:spacing w:before="120" w:after="0" w:line="480" w:lineRule="auto"/>
        <w:ind w:left="709" w:hanging="709"/>
        <w:jc w:val="both"/>
        <w:rPr>
          <w:rFonts w:ascii="Times New Roman" w:eastAsia="Times New Roman" w:hAnsi="Times New Roman" w:cs="Times New Roman"/>
          <w:sz w:val="24"/>
          <w:szCs w:val="24"/>
          <w:lang w:val="es-EC" w:eastAsia="es-EC"/>
        </w:rPr>
      </w:pPr>
      <w:r w:rsidRPr="009153EA">
        <w:rPr>
          <w:rFonts w:ascii="Times New Roman" w:eastAsia="Times New Roman" w:hAnsi="Times New Roman" w:cs="Times New Roman"/>
          <w:sz w:val="24"/>
          <w:szCs w:val="24"/>
          <w:lang w:val="es-EC" w:eastAsia="es-EC"/>
        </w:rPr>
        <w:t>Convención sobre los Derechos del Niño.</w:t>
      </w:r>
    </w:p>
    <w:p w14:paraId="78A1EC08" w14:textId="77777777" w:rsidR="00D21CD5" w:rsidRPr="009153EA" w:rsidRDefault="00D21CD5" w:rsidP="00CF17D3">
      <w:pPr>
        <w:pStyle w:val="Prrafodelista"/>
        <w:numPr>
          <w:ilvl w:val="0"/>
          <w:numId w:val="3"/>
        </w:numPr>
        <w:shd w:val="clear" w:color="auto" w:fill="FFFFFF"/>
        <w:spacing w:before="120" w:after="0" w:line="480" w:lineRule="auto"/>
        <w:ind w:left="709" w:hanging="709"/>
        <w:jc w:val="both"/>
        <w:rPr>
          <w:rFonts w:ascii="Times New Roman" w:eastAsia="Times New Roman" w:hAnsi="Times New Roman" w:cs="Times New Roman"/>
          <w:sz w:val="24"/>
          <w:szCs w:val="24"/>
          <w:lang w:val="es-EC" w:eastAsia="es-EC"/>
        </w:rPr>
      </w:pPr>
      <w:r w:rsidRPr="009153EA">
        <w:rPr>
          <w:rFonts w:ascii="Times New Roman" w:eastAsia="Times New Roman" w:hAnsi="Times New Roman" w:cs="Times New Roman"/>
          <w:sz w:val="24"/>
          <w:szCs w:val="24"/>
          <w:lang w:val="es-EC" w:eastAsia="es-EC"/>
        </w:rPr>
        <w:t>Comité de los Derechos del Niño.</w:t>
      </w:r>
    </w:p>
    <w:p w14:paraId="76E8F1F4" w14:textId="77777777" w:rsidR="00D21CD5" w:rsidRPr="009153EA" w:rsidRDefault="00D21CD5" w:rsidP="00CF17D3">
      <w:pPr>
        <w:pStyle w:val="Prrafodelista"/>
        <w:numPr>
          <w:ilvl w:val="0"/>
          <w:numId w:val="3"/>
        </w:numPr>
        <w:shd w:val="clear" w:color="auto" w:fill="FFFFFF"/>
        <w:spacing w:before="120" w:after="0" w:line="480" w:lineRule="auto"/>
        <w:ind w:left="709" w:hanging="709"/>
        <w:jc w:val="both"/>
        <w:rPr>
          <w:rFonts w:ascii="Times New Roman" w:eastAsia="Times New Roman" w:hAnsi="Times New Roman" w:cs="Times New Roman"/>
          <w:sz w:val="24"/>
          <w:szCs w:val="24"/>
          <w:lang w:val="es-EC" w:eastAsia="es-EC"/>
        </w:rPr>
      </w:pPr>
      <w:proofErr w:type="gramStart"/>
      <w:r w:rsidRPr="009153EA">
        <w:rPr>
          <w:rFonts w:ascii="Times New Roman" w:eastAsia="Times New Roman" w:hAnsi="Times New Roman" w:cs="Times New Roman"/>
          <w:sz w:val="24"/>
          <w:szCs w:val="24"/>
          <w:lang w:val="es-EC" w:eastAsia="es-EC"/>
        </w:rPr>
        <w:t>Protocolo  de</w:t>
      </w:r>
      <w:proofErr w:type="gramEnd"/>
      <w:r w:rsidRPr="009153EA">
        <w:rPr>
          <w:rFonts w:ascii="Times New Roman" w:eastAsia="Times New Roman" w:hAnsi="Times New Roman" w:cs="Times New Roman"/>
          <w:sz w:val="24"/>
          <w:szCs w:val="24"/>
          <w:lang w:val="es-EC" w:eastAsia="es-EC"/>
        </w:rPr>
        <w:t xml:space="preserve">  acción  ante  la  existencia  de  abuso  sexual  dentro  de  una institución educativa</w:t>
      </w:r>
    </w:p>
    <w:p w14:paraId="61971201" w14:textId="77777777" w:rsidR="00D21CD5" w:rsidRDefault="00D21CD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7B9A8DA5" w14:textId="77777777" w:rsidR="00D21CD5" w:rsidRPr="00D21CD5" w:rsidRDefault="00D21CD5" w:rsidP="006A6CC7">
      <w:pPr>
        <w:pStyle w:val="Prrafodelista"/>
        <w:numPr>
          <w:ilvl w:val="2"/>
          <w:numId w:val="1"/>
        </w:numPr>
        <w:shd w:val="clear" w:color="auto" w:fill="FFFFFF"/>
        <w:spacing w:before="120" w:after="0" w:line="480" w:lineRule="auto"/>
        <w:ind w:left="709" w:hanging="709"/>
        <w:jc w:val="both"/>
        <w:outlineLvl w:val="1"/>
        <w:rPr>
          <w:rFonts w:ascii="Times New Roman" w:eastAsia="Times New Roman" w:hAnsi="Times New Roman" w:cs="Times New Roman"/>
          <w:b/>
          <w:sz w:val="24"/>
          <w:szCs w:val="24"/>
          <w:lang w:val="es-EC" w:eastAsia="es-EC"/>
        </w:rPr>
      </w:pPr>
      <w:bookmarkStart w:id="19" w:name="_Toc68712790"/>
      <w:r w:rsidRPr="00D21CD5">
        <w:rPr>
          <w:rFonts w:ascii="Times New Roman" w:eastAsia="Times New Roman" w:hAnsi="Times New Roman" w:cs="Times New Roman"/>
          <w:b/>
          <w:sz w:val="24"/>
          <w:szCs w:val="24"/>
          <w:lang w:val="es-EC" w:eastAsia="es-EC"/>
        </w:rPr>
        <w:t>Declaración Universal de los Derechos Humanos</w:t>
      </w:r>
      <w:bookmarkEnd w:id="19"/>
    </w:p>
    <w:p w14:paraId="7338F89C" w14:textId="77777777" w:rsidR="00D21CD5" w:rsidRDefault="00D21CD5" w:rsidP="006A6CC7">
      <w:pPr>
        <w:shd w:val="clear" w:color="auto" w:fill="FFFFFF"/>
        <w:spacing w:before="120" w:after="0" w:line="480" w:lineRule="auto"/>
        <w:jc w:val="both"/>
        <w:rPr>
          <w:rFonts w:ascii="Times New Roman" w:eastAsia="Times New Roman" w:hAnsi="Times New Roman" w:cs="Times New Roman"/>
          <w:sz w:val="24"/>
          <w:szCs w:val="24"/>
          <w:lang w:val="es-EC" w:eastAsia="es-EC"/>
        </w:rPr>
      </w:pPr>
    </w:p>
    <w:p w14:paraId="6BA67AAC" w14:textId="77777777" w:rsidR="00D21CD5" w:rsidRDefault="00B551B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Uno de los documentos a nivel internacional creado con el objetivo proteger y garantizar derechos humanos es l</w:t>
      </w:r>
      <w:r w:rsidR="00D21CD5">
        <w:rPr>
          <w:rFonts w:ascii="Times New Roman" w:eastAsia="Times New Roman" w:hAnsi="Times New Roman" w:cs="Times New Roman"/>
          <w:sz w:val="24"/>
          <w:szCs w:val="24"/>
          <w:lang w:val="es-EC" w:eastAsia="es-EC"/>
        </w:rPr>
        <w:t>a Declaración Universal de los Derechos Humanos</w:t>
      </w:r>
      <w:r>
        <w:rPr>
          <w:rFonts w:ascii="Times New Roman" w:eastAsia="Times New Roman" w:hAnsi="Times New Roman" w:cs="Times New Roman"/>
          <w:sz w:val="24"/>
          <w:szCs w:val="24"/>
          <w:lang w:val="es-EC" w:eastAsia="es-EC"/>
        </w:rPr>
        <w:t xml:space="preserve">, en el cual se reconocen </w:t>
      </w:r>
      <w:r w:rsidR="00D21CD5">
        <w:rPr>
          <w:rFonts w:ascii="Times New Roman" w:eastAsia="Times New Roman" w:hAnsi="Times New Roman" w:cs="Times New Roman"/>
          <w:sz w:val="24"/>
          <w:szCs w:val="24"/>
          <w:lang w:val="es-EC" w:eastAsia="es-EC"/>
        </w:rPr>
        <w:t>los derechos fundamentales de todas las personas, incluyendo la niñez y adolescencia</w:t>
      </w:r>
      <w:r>
        <w:rPr>
          <w:rFonts w:ascii="Times New Roman" w:eastAsia="Times New Roman" w:hAnsi="Times New Roman" w:cs="Times New Roman"/>
          <w:sz w:val="24"/>
          <w:szCs w:val="24"/>
          <w:lang w:val="es-EC" w:eastAsia="es-EC"/>
        </w:rPr>
        <w:t>; en la creación de este documento participaron representantes del más alto grado de varias naciones, quienes aportaron con su ideología, cultura y costumbres en la Asamblea General de Naciones Unidas, el 10 de diciembre de 1948</w:t>
      </w:r>
      <w:r w:rsidR="00D21CD5">
        <w:rPr>
          <w:rFonts w:ascii="Times New Roman" w:eastAsia="Times New Roman" w:hAnsi="Times New Roman" w:cs="Times New Roman"/>
          <w:sz w:val="24"/>
          <w:szCs w:val="24"/>
          <w:lang w:val="es-EC" w:eastAsia="es-EC"/>
        </w:rPr>
        <w:t>,</w:t>
      </w:r>
      <w:r>
        <w:rPr>
          <w:rFonts w:ascii="Times New Roman" w:eastAsia="Times New Roman" w:hAnsi="Times New Roman" w:cs="Times New Roman"/>
          <w:sz w:val="24"/>
          <w:szCs w:val="24"/>
          <w:lang w:val="es-EC" w:eastAsia="es-EC"/>
        </w:rPr>
        <w:t xml:space="preserve"> en París.</w:t>
      </w:r>
    </w:p>
    <w:p w14:paraId="6CBCF804" w14:textId="77777777" w:rsidR="00D21CD5" w:rsidRDefault="00D21CD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2883A212" w14:textId="77777777" w:rsidR="00D21CD5" w:rsidRDefault="00B551B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Los derechos humanos que se encuentran detallados en la Declaración, tienen carácter universal, y determinan todos y cada uno de los derechos considerados como </w:t>
      </w:r>
      <w:r>
        <w:rPr>
          <w:rFonts w:ascii="Times New Roman" w:eastAsia="Times New Roman" w:hAnsi="Times New Roman" w:cs="Times New Roman"/>
          <w:sz w:val="24"/>
          <w:szCs w:val="24"/>
          <w:lang w:val="es-EC" w:eastAsia="es-EC"/>
        </w:rPr>
        <w:lastRenderedPageBreak/>
        <w:t xml:space="preserve">básicos para la convivencia interpersonal y fundamentales en el estricto rigor de su aplicación en la vida diaria; detallándose los más importantes: derecho a la vida, </w:t>
      </w:r>
      <w:r w:rsidR="00D21CD5">
        <w:rPr>
          <w:rFonts w:ascii="Times New Roman" w:eastAsia="Times New Roman" w:hAnsi="Times New Roman" w:cs="Times New Roman"/>
          <w:sz w:val="24"/>
          <w:szCs w:val="24"/>
          <w:lang w:val="es-EC" w:eastAsia="es-EC"/>
        </w:rPr>
        <w:t xml:space="preserve">educación, </w:t>
      </w:r>
      <w:r>
        <w:rPr>
          <w:rFonts w:ascii="Times New Roman" w:eastAsia="Times New Roman" w:hAnsi="Times New Roman" w:cs="Times New Roman"/>
          <w:sz w:val="24"/>
          <w:szCs w:val="24"/>
          <w:lang w:val="es-EC" w:eastAsia="es-EC"/>
        </w:rPr>
        <w:t>libert</w:t>
      </w:r>
      <w:r w:rsidR="00D21CD5">
        <w:rPr>
          <w:rFonts w:ascii="Times New Roman" w:eastAsia="Times New Roman" w:hAnsi="Times New Roman" w:cs="Times New Roman"/>
          <w:sz w:val="24"/>
          <w:szCs w:val="24"/>
          <w:lang w:val="es-EC" w:eastAsia="es-EC"/>
        </w:rPr>
        <w:t xml:space="preserve">ad, </w:t>
      </w:r>
      <w:r>
        <w:rPr>
          <w:rFonts w:ascii="Times New Roman" w:eastAsia="Times New Roman" w:hAnsi="Times New Roman" w:cs="Times New Roman"/>
          <w:sz w:val="24"/>
          <w:szCs w:val="24"/>
          <w:lang w:val="es-EC" w:eastAsia="es-EC"/>
        </w:rPr>
        <w:t>integridad, familia, vivir en sociedad, salud, trabajo, etc., y los países que son suscriptores a la Convención Americana deben de reconocerlos y adaptarlos en sus normativa interna.</w:t>
      </w:r>
    </w:p>
    <w:p w14:paraId="5CED66AD" w14:textId="77777777" w:rsidR="00D21CD5" w:rsidRDefault="00D21CD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1A88E865" w14:textId="77777777" w:rsidR="00D21CD5" w:rsidRDefault="00D21CD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La Declaración Universal de los Derechos Humanos es la base para la creación de los protocolos de Derechos Civiles y Políticos y el Protocolo de Derechos Económicos, Sociales y Culturales, donde se encuentran establecidos derechos más específicos, en los que ya se hace mención a la niñez y adolescencia.</w:t>
      </w:r>
    </w:p>
    <w:p w14:paraId="1148339A" w14:textId="77777777" w:rsidR="00D21CD5" w:rsidRDefault="00D21CD5" w:rsidP="006A6CC7">
      <w:pPr>
        <w:shd w:val="clear" w:color="auto" w:fill="FFFFFF"/>
        <w:spacing w:before="120" w:after="0" w:line="480" w:lineRule="auto"/>
        <w:ind w:left="708"/>
        <w:jc w:val="both"/>
        <w:rPr>
          <w:rFonts w:ascii="Times New Roman" w:eastAsia="Times New Roman" w:hAnsi="Times New Roman" w:cs="Times New Roman"/>
          <w:sz w:val="24"/>
          <w:szCs w:val="24"/>
          <w:lang w:val="es-EC" w:eastAsia="es-EC"/>
        </w:rPr>
      </w:pPr>
    </w:p>
    <w:p w14:paraId="19F0444F" w14:textId="77777777" w:rsidR="00ED18DC" w:rsidRPr="00ED18DC" w:rsidRDefault="00ED18DC" w:rsidP="006A6CC7">
      <w:pPr>
        <w:pStyle w:val="Prrafodelista"/>
        <w:numPr>
          <w:ilvl w:val="2"/>
          <w:numId w:val="1"/>
        </w:numPr>
        <w:shd w:val="clear" w:color="auto" w:fill="FFFFFF"/>
        <w:spacing w:before="120" w:after="0" w:line="480" w:lineRule="auto"/>
        <w:ind w:left="709" w:hanging="709"/>
        <w:jc w:val="both"/>
        <w:outlineLvl w:val="1"/>
        <w:rPr>
          <w:rFonts w:ascii="Times New Roman" w:eastAsia="Times New Roman" w:hAnsi="Times New Roman" w:cs="Times New Roman"/>
          <w:b/>
          <w:sz w:val="24"/>
          <w:szCs w:val="24"/>
          <w:lang w:val="es-EC" w:eastAsia="es-EC"/>
        </w:rPr>
      </w:pPr>
      <w:bookmarkStart w:id="20" w:name="_Toc68712791"/>
      <w:r w:rsidRPr="00ED18DC">
        <w:rPr>
          <w:rFonts w:ascii="Times New Roman" w:eastAsia="Times New Roman" w:hAnsi="Times New Roman" w:cs="Times New Roman"/>
          <w:b/>
          <w:sz w:val="24"/>
          <w:szCs w:val="24"/>
          <w:lang w:val="es-EC" w:eastAsia="es-EC"/>
        </w:rPr>
        <w:t>Convención Americana de Derechos Humanos</w:t>
      </w:r>
      <w:bookmarkEnd w:id="20"/>
    </w:p>
    <w:p w14:paraId="3179485E" w14:textId="77777777" w:rsidR="00ED18DC" w:rsidRDefault="00ED18DC" w:rsidP="006A6CC7">
      <w:pPr>
        <w:pStyle w:val="Prrafodelista"/>
        <w:shd w:val="clear" w:color="auto" w:fill="FFFFFF"/>
        <w:spacing w:before="120" w:after="0" w:line="480" w:lineRule="auto"/>
        <w:ind w:left="1146"/>
        <w:jc w:val="both"/>
        <w:rPr>
          <w:rFonts w:ascii="Times New Roman" w:eastAsia="Times New Roman" w:hAnsi="Times New Roman" w:cs="Times New Roman"/>
          <w:sz w:val="24"/>
          <w:szCs w:val="24"/>
          <w:lang w:val="es-EC" w:eastAsia="es-EC"/>
        </w:rPr>
      </w:pPr>
    </w:p>
    <w:p w14:paraId="14DA046F" w14:textId="77777777" w:rsidR="00ED18DC" w:rsidRDefault="00D30F4B" w:rsidP="009F1D65">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La </w:t>
      </w:r>
      <w:sdt>
        <w:sdtPr>
          <w:rPr>
            <w:rFonts w:ascii="Times New Roman" w:eastAsia="Times New Roman" w:hAnsi="Times New Roman" w:cs="Times New Roman"/>
            <w:sz w:val="24"/>
            <w:szCs w:val="24"/>
            <w:lang w:val="es-EC" w:eastAsia="es-EC"/>
          </w:rPr>
          <w:id w:val="154346354"/>
          <w:citation/>
        </w:sdtPr>
        <w:sdtEndPr/>
        <w:sdtContent>
          <w:r>
            <w:rPr>
              <w:rFonts w:ascii="Times New Roman" w:eastAsia="Times New Roman" w:hAnsi="Times New Roman" w:cs="Times New Roman"/>
              <w:sz w:val="24"/>
              <w:szCs w:val="24"/>
              <w:lang w:val="es-EC" w:eastAsia="es-EC"/>
            </w:rPr>
            <w:fldChar w:fldCharType="begin"/>
          </w:r>
          <w:r>
            <w:rPr>
              <w:rFonts w:ascii="Times New Roman" w:eastAsia="Times New Roman" w:hAnsi="Times New Roman" w:cs="Times New Roman"/>
              <w:sz w:val="24"/>
              <w:szCs w:val="24"/>
              <w:lang w:val="es-ES" w:eastAsia="es-EC"/>
            </w:rPr>
            <w:instrText xml:space="preserve">CITATION OEA691 \l 3082 </w:instrText>
          </w:r>
          <w:r>
            <w:rPr>
              <w:rFonts w:ascii="Times New Roman" w:eastAsia="Times New Roman" w:hAnsi="Times New Roman" w:cs="Times New Roman"/>
              <w:sz w:val="24"/>
              <w:szCs w:val="24"/>
              <w:lang w:val="es-EC" w:eastAsia="es-EC"/>
            </w:rPr>
            <w:fldChar w:fldCharType="separate"/>
          </w:r>
          <w:r w:rsidR="00FE6CE7" w:rsidRPr="00FE6CE7">
            <w:rPr>
              <w:rFonts w:ascii="Times New Roman" w:eastAsia="Times New Roman" w:hAnsi="Times New Roman" w:cs="Times New Roman"/>
              <w:noProof/>
              <w:sz w:val="24"/>
              <w:szCs w:val="24"/>
              <w:lang w:val="es-ES" w:eastAsia="es-EC"/>
            </w:rPr>
            <w:t>(OEA, 1969)</w:t>
          </w:r>
          <w:r>
            <w:rPr>
              <w:rFonts w:ascii="Times New Roman" w:eastAsia="Times New Roman" w:hAnsi="Times New Roman" w:cs="Times New Roman"/>
              <w:sz w:val="24"/>
              <w:szCs w:val="24"/>
              <w:lang w:val="es-EC" w:eastAsia="es-EC"/>
            </w:rPr>
            <w:fldChar w:fldCharType="end"/>
          </w:r>
        </w:sdtContent>
      </w:sdt>
      <w:r>
        <w:rPr>
          <w:rStyle w:val="Refdenotaalpie"/>
          <w:rFonts w:ascii="Times New Roman" w:eastAsia="Times New Roman" w:hAnsi="Times New Roman" w:cs="Times New Roman"/>
          <w:sz w:val="24"/>
          <w:szCs w:val="24"/>
          <w:lang w:val="es-EC" w:eastAsia="es-EC"/>
        </w:rPr>
        <w:footnoteReference w:id="8"/>
      </w:r>
      <w:r>
        <w:rPr>
          <w:rFonts w:ascii="Times New Roman" w:eastAsia="Times New Roman" w:hAnsi="Times New Roman" w:cs="Times New Roman"/>
          <w:sz w:val="24"/>
          <w:szCs w:val="24"/>
          <w:lang w:val="es-EC" w:eastAsia="es-EC"/>
        </w:rPr>
        <w:t xml:space="preserve"> aprobó la </w:t>
      </w:r>
      <w:r w:rsidR="009F1D65">
        <w:rPr>
          <w:rFonts w:ascii="Times New Roman" w:eastAsia="Times New Roman" w:hAnsi="Times New Roman" w:cs="Times New Roman"/>
          <w:sz w:val="24"/>
          <w:szCs w:val="24"/>
          <w:lang w:val="es-EC" w:eastAsia="es-EC"/>
        </w:rPr>
        <w:t xml:space="preserve">Convención Americana de Derechos Humanos, la misma que </w:t>
      </w:r>
      <w:proofErr w:type="spellStart"/>
      <w:r w:rsidR="009F1D65">
        <w:rPr>
          <w:rFonts w:ascii="Times New Roman" w:eastAsia="Times New Roman" w:hAnsi="Times New Roman" w:cs="Times New Roman"/>
          <w:sz w:val="24"/>
          <w:szCs w:val="24"/>
          <w:lang w:val="es-EC" w:eastAsia="es-EC"/>
        </w:rPr>
        <w:t>entro</w:t>
      </w:r>
      <w:proofErr w:type="spellEnd"/>
      <w:r w:rsidR="009F1D65">
        <w:rPr>
          <w:rFonts w:ascii="Times New Roman" w:eastAsia="Times New Roman" w:hAnsi="Times New Roman" w:cs="Times New Roman"/>
          <w:sz w:val="24"/>
          <w:szCs w:val="24"/>
          <w:lang w:val="es-EC" w:eastAsia="es-EC"/>
        </w:rPr>
        <w:t xml:space="preserve"> en vigor desde el año 1978, y que ha sido ratificada desde esa fecha por varias naciones del continente americano, entre ellos Ecuador</w:t>
      </w:r>
      <w:r w:rsidR="004D74A1">
        <w:rPr>
          <w:rFonts w:ascii="Times New Roman" w:eastAsia="Times New Roman" w:hAnsi="Times New Roman" w:cs="Times New Roman"/>
          <w:sz w:val="24"/>
          <w:szCs w:val="24"/>
          <w:lang w:val="es-EC" w:eastAsia="es-EC"/>
        </w:rPr>
        <w:t xml:space="preserve">, por tal motivo los países suscriptores se han comprometido a respetar y hacer respetar esta norma internacional, </w:t>
      </w:r>
    </w:p>
    <w:p w14:paraId="0AE8D857" w14:textId="77777777" w:rsidR="009F1D65" w:rsidRDefault="009F1D65" w:rsidP="00D30F4B">
      <w:pPr>
        <w:shd w:val="clear" w:color="auto" w:fill="FFFFFF"/>
        <w:spacing w:before="120" w:after="0" w:line="480" w:lineRule="auto"/>
        <w:ind w:left="708"/>
        <w:jc w:val="both"/>
        <w:rPr>
          <w:rFonts w:ascii="Times New Roman" w:eastAsia="Times New Roman" w:hAnsi="Times New Roman" w:cs="Times New Roman"/>
          <w:sz w:val="24"/>
          <w:szCs w:val="24"/>
          <w:lang w:val="es-EC" w:eastAsia="es-EC"/>
        </w:rPr>
      </w:pPr>
    </w:p>
    <w:p w14:paraId="21C0360F" w14:textId="77777777" w:rsidR="004D74A1" w:rsidRDefault="004D74A1" w:rsidP="004D74A1">
      <w:pPr>
        <w:shd w:val="clear" w:color="auto" w:fill="FFFFFF"/>
        <w:spacing w:before="120" w:after="0" w:line="48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En su página la </w:t>
      </w:r>
      <w:sdt>
        <w:sdtPr>
          <w:rPr>
            <w:rFonts w:ascii="Times New Roman" w:eastAsia="Times New Roman" w:hAnsi="Times New Roman" w:cs="Times New Roman"/>
            <w:sz w:val="24"/>
            <w:szCs w:val="24"/>
            <w:lang w:val="es-EC" w:eastAsia="es-EC"/>
          </w:rPr>
          <w:id w:val="477122581"/>
          <w:citation/>
        </w:sdtPr>
        <w:sdtEndPr/>
        <w:sdtContent>
          <w:r>
            <w:rPr>
              <w:rFonts w:ascii="Times New Roman" w:eastAsia="Times New Roman" w:hAnsi="Times New Roman" w:cs="Times New Roman"/>
              <w:sz w:val="24"/>
              <w:szCs w:val="24"/>
              <w:lang w:val="es-EC" w:eastAsia="es-EC"/>
            </w:rPr>
            <w:fldChar w:fldCharType="begin"/>
          </w:r>
          <w:r>
            <w:rPr>
              <w:rFonts w:ascii="Times New Roman" w:eastAsia="Times New Roman" w:hAnsi="Times New Roman" w:cs="Times New Roman"/>
              <w:sz w:val="24"/>
              <w:szCs w:val="24"/>
              <w:lang w:val="es-ES" w:eastAsia="es-EC"/>
            </w:rPr>
            <w:instrText xml:space="preserve">CITATION OEA691 \l 3082 </w:instrText>
          </w:r>
          <w:r>
            <w:rPr>
              <w:rFonts w:ascii="Times New Roman" w:eastAsia="Times New Roman" w:hAnsi="Times New Roman" w:cs="Times New Roman"/>
              <w:sz w:val="24"/>
              <w:szCs w:val="24"/>
              <w:lang w:val="es-EC" w:eastAsia="es-EC"/>
            </w:rPr>
            <w:fldChar w:fldCharType="separate"/>
          </w:r>
          <w:r w:rsidR="00FE6CE7" w:rsidRPr="00FE6CE7">
            <w:rPr>
              <w:rFonts w:ascii="Times New Roman" w:eastAsia="Times New Roman" w:hAnsi="Times New Roman" w:cs="Times New Roman"/>
              <w:noProof/>
              <w:sz w:val="24"/>
              <w:szCs w:val="24"/>
              <w:lang w:val="es-ES" w:eastAsia="es-EC"/>
            </w:rPr>
            <w:t>(OEA, 1969)</w:t>
          </w:r>
          <w:r>
            <w:rPr>
              <w:rFonts w:ascii="Times New Roman" w:eastAsia="Times New Roman" w:hAnsi="Times New Roman" w:cs="Times New Roman"/>
              <w:sz w:val="24"/>
              <w:szCs w:val="24"/>
              <w:lang w:val="es-EC" w:eastAsia="es-EC"/>
            </w:rPr>
            <w:fldChar w:fldCharType="end"/>
          </w:r>
        </w:sdtContent>
      </w:sdt>
      <w:r>
        <w:rPr>
          <w:rStyle w:val="Refdenotaalpie"/>
          <w:rFonts w:ascii="Times New Roman" w:eastAsia="Times New Roman" w:hAnsi="Times New Roman" w:cs="Times New Roman"/>
          <w:sz w:val="24"/>
          <w:szCs w:val="24"/>
          <w:lang w:val="es-EC" w:eastAsia="es-EC"/>
        </w:rPr>
        <w:footnoteReference w:id="9"/>
      </w:r>
      <w:r>
        <w:rPr>
          <w:rFonts w:ascii="Times New Roman" w:eastAsia="Times New Roman" w:hAnsi="Times New Roman" w:cs="Times New Roman"/>
          <w:sz w:val="24"/>
          <w:szCs w:val="24"/>
          <w:lang w:val="es-EC" w:eastAsia="es-EC"/>
        </w:rPr>
        <w:t>, señala:</w:t>
      </w:r>
    </w:p>
    <w:p w14:paraId="65E6969E" w14:textId="77777777" w:rsidR="009F1D65" w:rsidRPr="00D30F4B" w:rsidRDefault="004D74A1" w:rsidP="004D74A1">
      <w:pPr>
        <w:shd w:val="clear" w:color="auto" w:fill="FFFFFF"/>
        <w:spacing w:before="120" w:after="0"/>
        <w:ind w:left="737"/>
        <w:jc w:val="both"/>
        <w:rPr>
          <w:rFonts w:ascii="Times New Roman" w:eastAsia="Times New Roman" w:hAnsi="Times New Roman" w:cs="Times New Roman"/>
          <w:sz w:val="24"/>
          <w:szCs w:val="24"/>
          <w:lang w:val="es-EC" w:eastAsia="es-EC"/>
        </w:rPr>
      </w:pPr>
      <w:r w:rsidRPr="004D74A1">
        <w:rPr>
          <w:rFonts w:ascii="Times New Roman" w:eastAsia="Times New Roman" w:hAnsi="Times New Roman" w:cs="Times New Roman"/>
          <w:sz w:val="24"/>
          <w:szCs w:val="24"/>
          <w:lang w:val="es-EC" w:eastAsia="es-EC"/>
        </w:rPr>
        <w:t xml:space="preserve">La Convención define los derechos humanos que los Estados </w:t>
      </w:r>
      <w:proofErr w:type="spellStart"/>
      <w:r w:rsidRPr="004D74A1">
        <w:rPr>
          <w:rFonts w:ascii="Times New Roman" w:eastAsia="Times New Roman" w:hAnsi="Times New Roman" w:cs="Times New Roman"/>
          <w:sz w:val="24"/>
          <w:szCs w:val="24"/>
          <w:lang w:val="es-EC" w:eastAsia="es-EC"/>
        </w:rPr>
        <w:t>ratificantes</w:t>
      </w:r>
      <w:proofErr w:type="spellEnd"/>
      <w:r w:rsidRPr="004D74A1">
        <w:rPr>
          <w:rFonts w:ascii="Times New Roman" w:eastAsia="Times New Roman" w:hAnsi="Times New Roman" w:cs="Times New Roman"/>
          <w:sz w:val="24"/>
          <w:szCs w:val="24"/>
          <w:lang w:val="es-EC" w:eastAsia="es-EC"/>
        </w:rPr>
        <w:t xml:space="preserve"> se </w:t>
      </w:r>
      <w:r>
        <w:rPr>
          <w:rFonts w:ascii="Times New Roman" w:eastAsia="Times New Roman" w:hAnsi="Times New Roman" w:cs="Times New Roman"/>
          <w:sz w:val="24"/>
          <w:szCs w:val="24"/>
          <w:lang w:val="es-EC" w:eastAsia="es-EC"/>
        </w:rPr>
        <w:t>c</w:t>
      </w:r>
      <w:r w:rsidRPr="004D74A1">
        <w:rPr>
          <w:rFonts w:ascii="Times New Roman" w:eastAsia="Times New Roman" w:hAnsi="Times New Roman" w:cs="Times New Roman"/>
          <w:sz w:val="24"/>
          <w:szCs w:val="24"/>
          <w:lang w:val="es-EC" w:eastAsia="es-EC"/>
        </w:rPr>
        <w:t xml:space="preserve">omprometen internacionalmente a respetar y dar garantías para que sean respetados. Ella crea además la Corte Interamericana de Derechos Humanos, y </w:t>
      </w:r>
      <w:r w:rsidRPr="004D74A1">
        <w:rPr>
          <w:rFonts w:ascii="Times New Roman" w:eastAsia="Times New Roman" w:hAnsi="Times New Roman" w:cs="Times New Roman"/>
          <w:sz w:val="24"/>
          <w:szCs w:val="24"/>
          <w:lang w:val="es-EC" w:eastAsia="es-EC"/>
        </w:rPr>
        <w:lastRenderedPageBreak/>
        <w:t>define atribuciones y procedimientos tanto de la Corte como de la CIDH. La CIDH mantiene además facultades adicionales que antedatan a la Convención y no derivan directamente de ella, entre ellos, el de procesar peticiones individuales relativas a Estados que aún no son parte de la Convención</w:t>
      </w:r>
      <w:r>
        <w:rPr>
          <w:rFonts w:ascii="Times New Roman" w:eastAsia="Times New Roman" w:hAnsi="Times New Roman" w:cs="Times New Roman"/>
          <w:sz w:val="24"/>
          <w:szCs w:val="24"/>
          <w:lang w:val="es-EC" w:eastAsia="es-EC"/>
        </w:rPr>
        <w:t xml:space="preserve">. </w:t>
      </w:r>
      <w:sdt>
        <w:sdtPr>
          <w:rPr>
            <w:rFonts w:ascii="Times New Roman" w:eastAsia="Times New Roman" w:hAnsi="Times New Roman" w:cs="Times New Roman"/>
            <w:sz w:val="24"/>
            <w:szCs w:val="24"/>
            <w:lang w:val="es-EC" w:eastAsia="es-EC"/>
          </w:rPr>
          <w:id w:val="-1248107350"/>
          <w:citation/>
        </w:sdtPr>
        <w:sdtEndPr/>
        <w:sdtContent>
          <w:r>
            <w:rPr>
              <w:rFonts w:ascii="Times New Roman" w:eastAsia="Times New Roman" w:hAnsi="Times New Roman" w:cs="Times New Roman"/>
              <w:sz w:val="24"/>
              <w:szCs w:val="24"/>
              <w:lang w:val="es-EC" w:eastAsia="es-EC"/>
            </w:rPr>
            <w:fldChar w:fldCharType="begin"/>
          </w:r>
          <w:r>
            <w:rPr>
              <w:rFonts w:ascii="Times New Roman" w:eastAsia="Times New Roman" w:hAnsi="Times New Roman" w:cs="Times New Roman"/>
              <w:sz w:val="24"/>
              <w:szCs w:val="24"/>
              <w:lang w:val="es-ES" w:eastAsia="es-EC"/>
            </w:rPr>
            <w:instrText xml:space="preserve">CITATION OEA691 \p s.p. \n  \y  \t  \l 3082 </w:instrText>
          </w:r>
          <w:r>
            <w:rPr>
              <w:rFonts w:ascii="Times New Roman" w:eastAsia="Times New Roman" w:hAnsi="Times New Roman" w:cs="Times New Roman"/>
              <w:sz w:val="24"/>
              <w:szCs w:val="24"/>
              <w:lang w:val="es-EC" w:eastAsia="es-EC"/>
            </w:rPr>
            <w:fldChar w:fldCharType="separate"/>
          </w:r>
          <w:r w:rsidR="00FE6CE7" w:rsidRPr="00FE6CE7">
            <w:rPr>
              <w:rFonts w:ascii="Times New Roman" w:eastAsia="Times New Roman" w:hAnsi="Times New Roman" w:cs="Times New Roman"/>
              <w:noProof/>
              <w:sz w:val="24"/>
              <w:szCs w:val="24"/>
              <w:lang w:val="es-ES" w:eastAsia="es-EC"/>
            </w:rPr>
            <w:t>(pág. s.p.)</w:t>
          </w:r>
          <w:r>
            <w:rPr>
              <w:rFonts w:ascii="Times New Roman" w:eastAsia="Times New Roman" w:hAnsi="Times New Roman" w:cs="Times New Roman"/>
              <w:sz w:val="24"/>
              <w:szCs w:val="24"/>
              <w:lang w:val="es-EC" w:eastAsia="es-EC"/>
            </w:rPr>
            <w:fldChar w:fldCharType="end"/>
          </w:r>
        </w:sdtContent>
      </w:sdt>
      <w:r>
        <w:rPr>
          <w:rFonts w:ascii="Times New Roman" w:eastAsia="Times New Roman" w:hAnsi="Times New Roman" w:cs="Times New Roman"/>
          <w:sz w:val="24"/>
          <w:szCs w:val="24"/>
          <w:lang w:val="es-EC" w:eastAsia="es-EC"/>
        </w:rPr>
        <w:t>.</w:t>
      </w:r>
    </w:p>
    <w:p w14:paraId="5A2D1BF1" w14:textId="77777777" w:rsidR="00ED18DC" w:rsidRDefault="00ED18DC" w:rsidP="006D2B5B">
      <w:pPr>
        <w:pStyle w:val="Prrafodelista"/>
        <w:shd w:val="clear" w:color="auto" w:fill="FFFFFF"/>
        <w:spacing w:before="120" w:after="0" w:line="480" w:lineRule="auto"/>
        <w:ind w:left="0"/>
        <w:jc w:val="both"/>
        <w:rPr>
          <w:rFonts w:ascii="Times New Roman" w:eastAsia="Times New Roman" w:hAnsi="Times New Roman" w:cs="Times New Roman"/>
          <w:sz w:val="24"/>
          <w:szCs w:val="24"/>
          <w:lang w:val="es-EC" w:eastAsia="es-EC"/>
        </w:rPr>
      </w:pPr>
    </w:p>
    <w:p w14:paraId="0F95BFA6" w14:textId="77777777" w:rsidR="006D2B5B" w:rsidRDefault="006D2B5B" w:rsidP="006D2B5B">
      <w:pPr>
        <w:pStyle w:val="Prrafodelista"/>
        <w:shd w:val="clear" w:color="auto" w:fill="FFFFFF"/>
        <w:spacing w:before="120" w:after="0" w:line="480" w:lineRule="auto"/>
        <w:ind w:left="0"/>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ab/>
        <w:t>La Comisión Interamericana de Derechos Humanos conjuntamente con la Corte Interamericana de Derechos Humanos tienen la competencia de conocer sobre asuntos que atenten o vulneren derechos en la Convención Americana de Derechos Humanos; la CIDH como organismo autónomo, promociona y protege Derechos Humanos, su labor la centra en la recepción de las peticiones individuales, su investigación y observación a los Estados, así como también el monitoreo dentro de cada Estado en observancia del cumplimiento de Derechos y la correspondiente atención a las demandas de Derechos Humanos que se requieran en cada Estado.</w:t>
      </w:r>
    </w:p>
    <w:p w14:paraId="7EE607A3" w14:textId="77777777" w:rsidR="006D2B5B" w:rsidRDefault="006D2B5B" w:rsidP="006D2B5B">
      <w:pPr>
        <w:pStyle w:val="Prrafodelista"/>
        <w:shd w:val="clear" w:color="auto" w:fill="FFFFFF"/>
        <w:spacing w:before="120" w:after="0" w:line="480" w:lineRule="auto"/>
        <w:ind w:left="0"/>
        <w:jc w:val="both"/>
        <w:rPr>
          <w:rFonts w:ascii="Times New Roman" w:eastAsia="Times New Roman" w:hAnsi="Times New Roman" w:cs="Times New Roman"/>
          <w:sz w:val="24"/>
          <w:szCs w:val="24"/>
          <w:lang w:val="es-EC" w:eastAsia="es-EC"/>
        </w:rPr>
      </w:pPr>
    </w:p>
    <w:p w14:paraId="59BFEB3B" w14:textId="77777777" w:rsidR="00E45E22" w:rsidRDefault="006D2B5B" w:rsidP="006D2B5B">
      <w:pPr>
        <w:pStyle w:val="Prrafodelista"/>
        <w:shd w:val="clear" w:color="auto" w:fill="FFFFFF"/>
        <w:spacing w:before="120" w:after="0" w:line="480" w:lineRule="auto"/>
        <w:ind w:left="0"/>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ab/>
        <w:t xml:space="preserve">La Corte Interamericana de Derechos Humanos, también es un organismo autónomo, judicial, que tiene como objetivo principal </w:t>
      </w:r>
      <w:r w:rsidR="00E45E22">
        <w:rPr>
          <w:rFonts w:ascii="Times New Roman" w:eastAsia="Times New Roman" w:hAnsi="Times New Roman" w:cs="Times New Roman"/>
          <w:sz w:val="24"/>
          <w:szCs w:val="24"/>
          <w:lang w:val="es-EC" w:eastAsia="es-EC"/>
        </w:rPr>
        <w:t xml:space="preserve">conocer los casos en los que </w:t>
      </w:r>
      <w:r>
        <w:rPr>
          <w:rFonts w:ascii="Times New Roman" w:eastAsia="Times New Roman" w:hAnsi="Times New Roman" w:cs="Times New Roman"/>
          <w:sz w:val="24"/>
          <w:szCs w:val="24"/>
          <w:lang w:val="es-EC" w:eastAsia="es-EC"/>
        </w:rPr>
        <w:t xml:space="preserve">la CIDH </w:t>
      </w:r>
      <w:r w:rsidR="00E45E22">
        <w:rPr>
          <w:rFonts w:ascii="Times New Roman" w:eastAsia="Times New Roman" w:hAnsi="Times New Roman" w:cs="Times New Roman"/>
          <w:sz w:val="24"/>
          <w:szCs w:val="24"/>
          <w:lang w:val="es-EC" w:eastAsia="es-EC"/>
        </w:rPr>
        <w:t>señale vulneración de derechos o de libertades protegidas por la Convención Americana de Derechos Humanos, teniendo como premisa fundamental que para que lleguen a ser observados por este organismos haber agotado todos los procedimientos internos en el Estado; su función es contenciosa y solo los Estados partes y la CIDH pueden elevar o someter casos ante la Corte.</w:t>
      </w:r>
    </w:p>
    <w:p w14:paraId="32B00961" w14:textId="77777777" w:rsidR="00E45E22" w:rsidRDefault="00E45E22" w:rsidP="006D2B5B">
      <w:pPr>
        <w:pStyle w:val="Prrafodelista"/>
        <w:shd w:val="clear" w:color="auto" w:fill="FFFFFF"/>
        <w:spacing w:before="120" w:after="0" w:line="480" w:lineRule="auto"/>
        <w:ind w:left="0"/>
        <w:jc w:val="both"/>
        <w:rPr>
          <w:rFonts w:ascii="Times New Roman" w:eastAsia="Times New Roman" w:hAnsi="Times New Roman" w:cs="Times New Roman"/>
          <w:sz w:val="24"/>
          <w:szCs w:val="24"/>
          <w:lang w:val="es-EC" w:eastAsia="es-EC"/>
        </w:rPr>
      </w:pPr>
    </w:p>
    <w:p w14:paraId="2664AB00" w14:textId="77777777" w:rsidR="006D2B5B" w:rsidRDefault="00C20D7C" w:rsidP="00E45E22">
      <w:pPr>
        <w:pStyle w:val="Prrafodelista"/>
        <w:shd w:val="clear" w:color="auto" w:fill="FFFFFF"/>
        <w:spacing w:before="120" w:after="0" w:line="480" w:lineRule="auto"/>
        <w:ind w:left="0"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A nivel mundial se han conformado tribunales regionales, que son quienes se encuentran con atribuciones para observar y sancionar vulneración de derechos humanos, en el Continente americano la Corte Interamericana de Derechos Humanos, </w:t>
      </w:r>
      <w:r>
        <w:rPr>
          <w:rFonts w:ascii="Times New Roman" w:eastAsia="Times New Roman" w:hAnsi="Times New Roman" w:cs="Times New Roman"/>
          <w:sz w:val="24"/>
          <w:szCs w:val="24"/>
          <w:lang w:val="es-EC" w:eastAsia="es-EC"/>
        </w:rPr>
        <w:lastRenderedPageBreak/>
        <w:t xml:space="preserve">en el Continente europeo </w:t>
      </w:r>
      <w:r w:rsidR="00E45E22">
        <w:rPr>
          <w:rFonts w:ascii="Times New Roman" w:eastAsia="Times New Roman" w:hAnsi="Times New Roman" w:cs="Times New Roman"/>
          <w:sz w:val="24"/>
          <w:szCs w:val="24"/>
          <w:lang w:val="es-EC" w:eastAsia="es-EC"/>
        </w:rPr>
        <w:t xml:space="preserve">la Corte Europea de Derechos Humanos, y </w:t>
      </w:r>
      <w:r>
        <w:rPr>
          <w:rFonts w:ascii="Times New Roman" w:eastAsia="Times New Roman" w:hAnsi="Times New Roman" w:cs="Times New Roman"/>
          <w:sz w:val="24"/>
          <w:szCs w:val="24"/>
          <w:lang w:val="es-EC" w:eastAsia="es-EC"/>
        </w:rPr>
        <w:t xml:space="preserve">en el Continente africano </w:t>
      </w:r>
      <w:r w:rsidR="00E45E22">
        <w:rPr>
          <w:rFonts w:ascii="Times New Roman" w:eastAsia="Times New Roman" w:hAnsi="Times New Roman" w:cs="Times New Roman"/>
          <w:sz w:val="24"/>
          <w:szCs w:val="24"/>
          <w:lang w:val="es-EC" w:eastAsia="es-EC"/>
        </w:rPr>
        <w:t>la Corte Africana de Derechos Humanos y de los Pueblos.</w:t>
      </w:r>
    </w:p>
    <w:p w14:paraId="7F00F3E4" w14:textId="77777777" w:rsidR="00CB4557" w:rsidRDefault="00CB4557" w:rsidP="00E45E22">
      <w:pPr>
        <w:pStyle w:val="Prrafodelista"/>
        <w:shd w:val="clear" w:color="auto" w:fill="FFFFFF"/>
        <w:spacing w:before="120" w:after="0" w:line="480" w:lineRule="auto"/>
        <w:ind w:left="0" w:firstLine="708"/>
        <w:jc w:val="both"/>
        <w:rPr>
          <w:rFonts w:ascii="Times New Roman" w:eastAsia="Times New Roman" w:hAnsi="Times New Roman" w:cs="Times New Roman"/>
          <w:sz w:val="24"/>
          <w:szCs w:val="24"/>
          <w:lang w:val="es-EC" w:eastAsia="es-EC"/>
        </w:rPr>
      </w:pPr>
    </w:p>
    <w:p w14:paraId="62996A50" w14:textId="77777777" w:rsidR="009B3DE1" w:rsidRDefault="00CB4557" w:rsidP="00E45E22">
      <w:pPr>
        <w:pStyle w:val="Prrafodelista"/>
        <w:shd w:val="clear" w:color="auto" w:fill="FFFFFF"/>
        <w:spacing w:before="120" w:after="0" w:line="480" w:lineRule="auto"/>
        <w:ind w:left="0"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La </w:t>
      </w:r>
      <w:sdt>
        <w:sdtPr>
          <w:rPr>
            <w:rFonts w:ascii="Times New Roman" w:eastAsia="Times New Roman" w:hAnsi="Times New Roman" w:cs="Times New Roman"/>
            <w:sz w:val="24"/>
            <w:szCs w:val="24"/>
            <w:lang w:val="es-EC" w:eastAsia="es-EC"/>
          </w:rPr>
          <w:id w:val="-1526627073"/>
          <w:citation/>
        </w:sdtPr>
        <w:sdtEndPr/>
        <w:sdtContent>
          <w:r w:rsidR="0068368C">
            <w:rPr>
              <w:rFonts w:ascii="Times New Roman" w:eastAsia="Times New Roman" w:hAnsi="Times New Roman" w:cs="Times New Roman"/>
              <w:sz w:val="24"/>
              <w:szCs w:val="24"/>
              <w:lang w:val="es-EC" w:eastAsia="es-EC"/>
            </w:rPr>
            <w:fldChar w:fldCharType="begin"/>
          </w:r>
          <w:r w:rsidR="0068368C">
            <w:rPr>
              <w:rFonts w:ascii="Times New Roman" w:eastAsia="Times New Roman" w:hAnsi="Times New Roman" w:cs="Times New Roman"/>
              <w:sz w:val="24"/>
              <w:szCs w:val="24"/>
              <w:lang w:val="es-ES" w:eastAsia="es-EC"/>
            </w:rPr>
            <w:instrText xml:space="preserve">CITATION Com69 \n  \l 3082 </w:instrText>
          </w:r>
          <w:r w:rsidR="0068368C">
            <w:rPr>
              <w:rFonts w:ascii="Times New Roman" w:eastAsia="Times New Roman" w:hAnsi="Times New Roman" w:cs="Times New Roman"/>
              <w:sz w:val="24"/>
              <w:szCs w:val="24"/>
              <w:lang w:val="es-EC" w:eastAsia="es-EC"/>
            </w:rPr>
            <w:fldChar w:fldCharType="separate"/>
          </w:r>
          <w:r w:rsidR="00FE6CE7" w:rsidRPr="00FE6CE7">
            <w:rPr>
              <w:rFonts w:ascii="Times New Roman" w:eastAsia="Times New Roman" w:hAnsi="Times New Roman" w:cs="Times New Roman"/>
              <w:noProof/>
              <w:sz w:val="24"/>
              <w:szCs w:val="24"/>
              <w:lang w:val="es-ES" w:eastAsia="es-EC"/>
            </w:rPr>
            <w:t>(Convención Americana de Derechos Humanos, 1969)</w:t>
          </w:r>
          <w:r w:rsidR="0068368C">
            <w:rPr>
              <w:rFonts w:ascii="Times New Roman" w:eastAsia="Times New Roman" w:hAnsi="Times New Roman" w:cs="Times New Roman"/>
              <w:sz w:val="24"/>
              <w:szCs w:val="24"/>
              <w:lang w:val="es-EC" w:eastAsia="es-EC"/>
            </w:rPr>
            <w:fldChar w:fldCharType="end"/>
          </w:r>
        </w:sdtContent>
      </w:sdt>
      <w:r w:rsidR="0068368C">
        <w:rPr>
          <w:rStyle w:val="Refdenotaalpie"/>
          <w:rFonts w:ascii="Times New Roman" w:eastAsia="Times New Roman" w:hAnsi="Times New Roman" w:cs="Times New Roman"/>
          <w:sz w:val="24"/>
          <w:szCs w:val="24"/>
          <w:lang w:val="es-EC" w:eastAsia="es-EC"/>
        </w:rPr>
        <w:footnoteReference w:id="10"/>
      </w:r>
      <w:r w:rsidR="0068368C">
        <w:rPr>
          <w:rFonts w:ascii="Times New Roman" w:eastAsia="Times New Roman" w:hAnsi="Times New Roman" w:cs="Times New Roman"/>
          <w:sz w:val="24"/>
          <w:szCs w:val="24"/>
          <w:lang w:val="es-EC" w:eastAsia="es-EC"/>
        </w:rPr>
        <w:t xml:space="preserve">, </w:t>
      </w:r>
      <w:r>
        <w:rPr>
          <w:rFonts w:ascii="Times New Roman" w:eastAsia="Times New Roman" w:hAnsi="Times New Roman" w:cs="Times New Roman"/>
          <w:sz w:val="24"/>
          <w:szCs w:val="24"/>
          <w:lang w:val="es-EC" w:eastAsia="es-EC"/>
        </w:rPr>
        <w:t>es en sí uno de los tratados internacionales de mayor relevancia a nivel de protección de Derechos, contiene una serie de derechos civiles y políticos y se encuentran insertos las acciones que deben de cumplir la CIDH y la Corte IDH</w:t>
      </w:r>
      <w:r w:rsidR="009B3DE1">
        <w:rPr>
          <w:rFonts w:ascii="Times New Roman" w:eastAsia="Times New Roman" w:hAnsi="Times New Roman" w:cs="Times New Roman"/>
          <w:sz w:val="24"/>
          <w:szCs w:val="24"/>
          <w:lang w:val="es-EC" w:eastAsia="es-EC"/>
        </w:rPr>
        <w:t>.</w:t>
      </w:r>
    </w:p>
    <w:p w14:paraId="32905BE6" w14:textId="77777777" w:rsidR="009B3DE1" w:rsidRDefault="009B3DE1" w:rsidP="00E45E22">
      <w:pPr>
        <w:pStyle w:val="Prrafodelista"/>
        <w:shd w:val="clear" w:color="auto" w:fill="FFFFFF"/>
        <w:spacing w:before="120" w:after="0" w:line="480" w:lineRule="auto"/>
        <w:ind w:left="0" w:firstLine="708"/>
        <w:jc w:val="both"/>
        <w:rPr>
          <w:rFonts w:ascii="Times New Roman" w:eastAsia="Times New Roman" w:hAnsi="Times New Roman" w:cs="Times New Roman"/>
          <w:sz w:val="24"/>
          <w:szCs w:val="24"/>
          <w:lang w:val="es-EC" w:eastAsia="es-EC"/>
        </w:rPr>
      </w:pPr>
    </w:p>
    <w:p w14:paraId="6722626A" w14:textId="77777777" w:rsidR="00CB4557" w:rsidRDefault="009B3DE1" w:rsidP="00E45E22">
      <w:pPr>
        <w:pStyle w:val="Prrafodelista"/>
        <w:shd w:val="clear" w:color="auto" w:fill="FFFFFF"/>
        <w:spacing w:before="120" w:after="0" w:line="480" w:lineRule="auto"/>
        <w:ind w:left="0"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E</w:t>
      </w:r>
      <w:r w:rsidR="00CB4557">
        <w:rPr>
          <w:rFonts w:ascii="Times New Roman" w:eastAsia="Times New Roman" w:hAnsi="Times New Roman" w:cs="Times New Roman"/>
          <w:sz w:val="24"/>
          <w:szCs w:val="24"/>
          <w:lang w:val="es-EC" w:eastAsia="es-EC"/>
        </w:rPr>
        <w:t>ste tratado fue adoptado el 22 de noviembre de 1968, siendo suscrito por los Estados miembros de la Organización de Estados Americanos, su entrada en vigencia fue el 18 de julio de 1978; se lo conoce también con el nombre de Pacto de San José de Costa Rica.</w:t>
      </w:r>
    </w:p>
    <w:p w14:paraId="2D2670DF" w14:textId="77777777" w:rsidR="00A476C5" w:rsidRDefault="00A476C5" w:rsidP="00E45E22">
      <w:pPr>
        <w:pStyle w:val="Prrafodelista"/>
        <w:shd w:val="clear" w:color="auto" w:fill="FFFFFF"/>
        <w:spacing w:before="120" w:after="0" w:line="480" w:lineRule="auto"/>
        <w:ind w:left="0" w:firstLine="708"/>
        <w:jc w:val="both"/>
        <w:rPr>
          <w:rFonts w:ascii="Times New Roman" w:eastAsia="Times New Roman" w:hAnsi="Times New Roman" w:cs="Times New Roman"/>
          <w:sz w:val="24"/>
          <w:szCs w:val="24"/>
          <w:lang w:val="es-EC" w:eastAsia="es-EC"/>
        </w:rPr>
      </w:pPr>
    </w:p>
    <w:p w14:paraId="36C4F839" w14:textId="77777777" w:rsidR="00A476C5" w:rsidRDefault="00A476C5" w:rsidP="00E45E22">
      <w:pPr>
        <w:pStyle w:val="Prrafodelista"/>
        <w:shd w:val="clear" w:color="auto" w:fill="FFFFFF"/>
        <w:spacing w:before="120" w:after="0" w:line="480" w:lineRule="auto"/>
        <w:ind w:left="0"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La Convención Americana de Derechos Humanos, es el eje principal del Sistema Interamericano de Protección de Derechos Humanos, en este tratado se consagran derechos como el de la vida, igualdad ante la ley, libertad personal, protección judicial, derechos a la propiedad privada, salud, integridad, entre otros.</w:t>
      </w:r>
    </w:p>
    <w:p w14:paraId="3D737B0C" w14:textId="77777777" w:rsidR="00CB4557" w:rsidRDefault="00CB4557" w:rsidP="00E45E22">
      <w:pPr>
        <w:pStyle w:val="Prrafodelista"/>
        <w:shd w:val="clear" w:color="auto" w:fill="FFFFFF"/>
        <w:spacing w:before="120" w:after="0" w:line="480" w:lineRule="auto"/>
        <w:ind w:left="0" w:firstLine="708"/>
        <w:jc w:val="both"/>
        <w:rPr>
          <w:rFonts w:ascii="Times New Roman" w:eastAsia="Times New Roman" w:hAnsi="Times New Roman" w:cs="Times New Roman"/>
          <w:sz w:val="24"/>
          <w:szCs w:val="24"/>
          <w:lang w:val="es-EC" w:eastAsia="es-EC"/>
        </w:rPr>
      </w:pPr>
    </w:p>
    <w:p w14:paraId="12445B1F" w14:textId="77777777" w:rsidR="00D21CD5" w:rsidRPr="00D21CD5" w:rsidRDefault="00D21CD5" w:rsidP="006A6CC7">
      <w:pPr>
        <w:pStyle w:val="Prrafodelista"/>
        <w:numPr>
          <w:ilvl w:val="2"/>
          <w:numId w:val="1"/>
        </w:numPr>
        <w:shd w:val="clear" w:color="auto" w:fill="FFFFFF"/>
        <w:spacing w:before="120" w:after="0" w:line="480" w:lineRule="auto"/>
        <w:ind w:left="709" w:hanging="709"/>
        <w:jc w:val="both"/>
        <w:outlineLvl w:val="1"/>
        <w:rPr>
          <w:rFonts w:ascii="Times New Roman" w:eastAsia="Times New Roman" w:hAnsi="Times New Roman" w:cs="Times New Roman"/>
          <w:b/>
          <w:sz w:val="24"/>
          <w:szCs w:val="24"/>
          <w:lang w:val="es-EC" w:eastAsia="es-EC"/>
        </w:rPr>
      </w:pPr>
      <w:bookmarkStart w:id="21" w:name="_Toc68712792"/>
      <w:r w:rsidRPr="00D21CD5">
        <w:rPr>
          <w:rFonts w:ascii="Times New Roman" w:eastAsia="Times New Roman" w:hAnsi="Times New Roman" w:cs="Times New Roman"/>
          <w:b/>
          <w:sz w:val="24"/>
          <w:szCs w:val="24"/>
          <w:lang w:val="es-EC" w:eastAsia="es-EC"/>
        </w:rPr>
        <w:t>Pacto Internacional de Derechos Civiles y Políticos</w:t>
      </w:r>
      <w:bookmarkEnd w:id="21"/>
    </w:p>
    <w:p w14:paraId="63686CFB" w14:textId="77777777" w:rsidR="00D21CD5" w:rsidRDefault="00D21CD5" w:rsidP="006A6CC7">
      <w:pPr>
        <w:shd w:val="clear" w:color="auto" w:fill="FFFFFF"/>
        <w:spacing w:before="120" w:after="0" w:line="480" w:lineRule="auto"/>
        <w:ind w:left="708"/>
        <w:jc w:val="both"/>
        <w:rPr>
          <w:rFonts w:ascii="Times New Roman" w:eastAsia="Times New Roman" w:hAnsi="Times New Roman" w:cs="Times New Roman"/>
          <w:sz w:val="24"/>
          <w:szCs w:val="24"/>
          <w:lang w:val="es-EC" w:eastAsia="es-EC"/>
        </w:rPr>
      </w:pPr>
    </w:p>
    <w:p w14:paraId="3829C648" w14:textId="77777777" w:rsidR="00D21CD5" w:rsidRDefault="00D21CD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Instrumento internacional que fue adoptado por la Asamblea General de las Naciones Unidas el 16 de diciembre de 1966 y entró en vigor el 23 de marzo de 1976, </w:t>
      </w:r>
      <w:r>
        <w:rPr>
          <w:rFonts w:ascii="Times New Roman" w:eastAsia="Times New Roman" w:hAnsi="Times New Roman" w:cs="Times New Roman"/>
          <w:sz w:val="24"/>
          <w:szCs w:val="24"/>
          <w:lang w:val="es-EC" w:eastAsia="es-EC"/>
        </w:rPr>
        <w:lastRenderedPageBreak/>
        <w:t xml:space="preserve">lo que busca este pacto es el reconocimiento de los derechos inherentes a todos los miembros de la </w:t>
      </w:r>
      <w:proofErr w:type="gramStart"/>
      <w:r>
        <w:rPr>
          <w:rFonts w:ascii="Times New Roman" w:eastAsia="Times New Roman" w:hAnsi="Times New Roman" w:cs="Times New Roman"/>
          <w:sz w:val="24"/>
          <w:szCs w:val="24"/>
          <w:lang w:val="es-EC" w:eastAsia="es-EC"/>
        </w:rPr>
        <w:t>familia  incluyendo</w:t>
      </w:r>
      <w:proofErr w:type="gramEnd"/>
      <w:r>
        <w:rPr>
          <w:rFonts w:ascii="Times New Roman" w:eastAsia="Times New Roman" w:hAnsi="Times New Roman" w:cs="Times New Roman"/>
          <w:sz w:val="24"/>
          <w:szCs w:val="24"/>
          <w:lang w:val="es-EC" w:eastAsia="es-EC"/>
        </w:rPr>
        <w:t xml:space="preserve">  por  supuesto  a  la  niñez  y  adolescencia,  aclarando  que  todos poseen  los  mismos  derechos,  además  de  manifestar  la  responsabilidad  del  estado la familia y la sociedad, para el cumplimiento de los mismos. </w:t>
      </w:r>
    </w:p>
    <w:p w14:paraId="35A87D9E" w14:textId="77777777" w:rsidR="009153EA" w:rsidRDefault="009153EA"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1BE7D87D" w14:textId="77777777" w:rsidR="00D21CD5" w:rsidRDefault="00A1068A"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Ecuador </w:t>
      </w:r>
      <w:r w:rsidR="003F6E4B">
        <w:rPr>
          <w:rFonts w:ascii="Times New Roman" w:eastAsia="Times New Roman" w:hAnsi="Times New Roman" w:cs="Times New Roman"/>
          <w:sz w:val="24"/>
          <w:szCs w:val="24"/>
          <w:lang w:val="es-EC" w:eastAsia="es-EC"/>
        </w:rPr>
        <w:t>se suscribió p</w:t>
      </w:r>
      <w:r w:rsidR="00D21CD5">
        <w:rPr>
          <w:rFonts w:ascii="Times New Roman" w:eastAsia="Times New Roman" w:hAnsi="Times New Roman" w:cs="Times New Roman"/>
          <w:sz w:val="24"/>
          <w:szCs w:val="24"/>
          <w:lang w:val="es-EC" w:eastAsia="es-EC"/>
        </w:rPr>
        <w:t>ara ser parte de este pacto el 4 de abril de 1968 y termin</w:t>
      </w:r>
      <w:r w:rsidR="003F6E4B">
        <w:rPr>
          <w:rFonts w:ascii="Times New Roman" w:eastAsia="Times New Roman" w:hAnsi="Times New Roman" w:cs="Times New Roman"/>
          <w:sz w:val="24"/>
          <w:szCs w:val="24"/>
          <w:lang w:val="es-EC" w:eastAsia="es-EC"/>
        </w:rPr>
        <w:t>ó</w:t>
      </w:r>
      <w:r w:rsidR="00D21CD5">
        <w:rPr>
          <w:rFonts w:ascii="Times New Roman" w:eastAsia="Times New Roman" w:hAnsi="Times New Roman" w:cs="Times New Roman"/>
          <w:sz w:val="24"/>
          <w:szCs w:val="24"/>
          <w:lang w:val="es-EC" w:eastAsia="es-EC"/>
        </w:rPr>
        <w:t xml:space="preserve"> adhiriéndose el 6 de marzo de 1969, los derechos de los niños </w:t>
      </w:r>
      <w:r w:rsidR="007425D5">
        <w:rPr>
          <w:rFonts w:ascii="Times New Roman" w:eastAsia="Times New Roman" w:hAnsi="Times New Roman" w:cs="Times New Roman"/>
          <w:sz w:val="24"/>
          <w:szCs w:val="24"/>
          <w:lang w:val="es-EC" w:eastAsia="es-EC"/>
        </w:rPr>
        <w:t xml:space="preserve">se encuentra señalados </w:t>
      </w:r>
      <w:r w:rsidR="00D21CD5">
        <w:rPr>
          <w:rFonts w:ascii="Times New Roman" w:eastAsia="Times New Roman" w:hAnsi="Times New Roman" w:cs="Times New Roman"/>
          <w:sz w:val="24"/>
          <w:szCs w:val="24"/>
          <w:lang w:val="es-EC" w:eastAsia="es-EC"/>
        </w:rPr>
        <w:t>en el artículo 24</w:t>
      </w:r>
      <w:r w:rsidR="003F6E4B">
        <w:rPr>
          <w:rFonts w:ascii="Times New Roman" w:eastAsia="Times New Roman" w:hAnsi="Times New Roman" w:cs="Times New Roman"/>
          <w:sz w:val="24"/>
          <w:szCs w:val="24"/>
          <w:lang w:val="es-EC" w:eastAsia="es-EC"/>
        </w:rPr>
        <w:t>,</w:t>
      </w:r>
      <w:r w:rsidR="00D21CD5">
        <w:rPr>
          <w:rFonts w:ascii="Times New Roman" w:eastAsia="Times New Roman" w:hAnsi="Times New Roman" w:cs="Times New Roman"/>
          <w:sz w:val="24"/>
          <w:szCs w:val="24"/>
          <w:lang w:val="es-EC" w:eastAsia="es-EC"/>
        </w:rPr>
        <w:t xml:space="preserve"> </w:t>
      </w:r>
      <w:r w:rsidR="003F6E4B">
        <w:rPr>
          <w:rFonts w:ascii="Times New Roman" w:eastAsia="Times New Roman" w:hAnsi="Times New Roman" w:cs="Times New Roman"/>
          <w:sz w:val="24"/>
          <w:szCs w:val="24"/>
          <w:lang w:val="es-EC" w:eastAsia="es-EC"/>
        </w:rPr>
        <w:t>que establece</w:t>
      </w:r>
      <w:r w:rsidR="00D21CD5">
        <w:rPr>
          <w:rFonts w:ascii="Times New Roman" w:eastAsia="Times New Roman" w:hAnsi="Times New Roman" w:cs="Times New Roman"/>
          <w:sz w:val="24"/>
          <w:szCs w:val="24"/>
          <w:lang w:val="es-EC" w:eastAsia="es-EC"/>
        </w:rPr>
        <w:t xml:space="preserve"> lo siguiente:</w:t>
      </w:r>
    </w:p>
    <w:p w14:paraId="2868EED4" w14:textId="77777777" w:rsidR="00D21CD5" w:rsidRDefault="00D21CD5" w:rsidP="00944078">
      <w:pPr>
        <w:shd w:val="clear" w:color="auto" w:fill="FFFFFF"/>
        <w:spacing w:before="120" w:after="0"/>
        <w:ind w:left="737"/>
        <w:jc w:val="both"/>
        <w:rPr>
          <w:rFonts w:ascii="Times New Roman" w:eastAsia="Times New Roman" w:hAnsi="Times New Roman" w:cs="Times New Roman"/>
          <w:sz w:val="24"/>
          <w:szCs w:val="24"/>
          <w:lang w:val="es-EC" w:eastAsia="es-EC"/>
        </w:rPr>
      </w:pPr>
      <w:proofErr w:type="gramStart"/>
      <w:r>
        <w:rPr>
          <w:rFonts w:ascii="Times New Roman" w:eastAsia="Times New Roman" w:hAnsi="Times New Roman" w:cs="Times New Roman"/>
          <w:sz w:val="24"/>
          <w:szCs w:val="24"/>
          <w:lang w:val="es-EC" w:eastAsia="es-EC"/>
        </w:rPr>
        <w:t>Todo  niño</w:t>
      </w:r>
      <w:proofErr w:type="gramEnd"/>
      <w:r>
        <w:rPr>
          <w:rFonts w:ascii="Times New Roman" w:eastAsia="Times New Roman" w:hAnsi="Times New Roman" w:cs="Times New Roman"/>
          <w:sz w:val="24"/>
          <w:szCs w:val="24"/>
          <w:lang w:val="es-EC" w:eastAsia="es-EC"/>
        </w:rPr>
        <w:t xml:space="preserve"> tiene  derecho,  sin  discriminación  alguna  por  motivos  de raza,  color,  sexo,  idioma,  religión,  origen  nacional  o  social,  posición económica   o   nacimiento,   a   las   medidas   de   protección   que   su condición de menor requiere, tanto por parte de su familia como de la</w:t>
      </w:r>
      <w:r w:rsidR="001F26A4">
        <w:rPr>
          <w:rFonts w:ascii="Times New Roman" w:eastAsia="Times New Roman" w:hAnsi="Times New Roman" w:cs="Times New Roman"/>
          <w:sz w:val="24"/>
          <w:szCs w:val="24"/>
          <w:lang w:val="es-EC" w:eastAsia="es-EC"/>
        </w:rPr>
        <w:t xml:space="preserve"> </w:t>
      </w:r>
      <w:r>
        <w:rPr>
          <w:rFonts w:ascii="Times New Roman" w:eastAsia="Times New Roman" w:hAnsi="Times New Roman" w:cs="Times New Roman"/>
          <w:sz w:val="24"/>
          <w:szCs w:val="24"/>
          <w:lang w:val="es-EC" w:eastAsia="es-EC"/>
        </w:rPr>
        <w:t>sociedad  y  del  Estado</w:t>
      </w:r>
      <w:r w:rsidR="001F26A4">
        <w:rPr>
          <w:rFonts w:ascii="Times New Roman" w:eastAsia="Times New Roman" w:hAnsi="Times New Roman" w:cs="Times New Roman"/>
          <w:sz w:val="24"/>
          <w:szCs w:val="24"/>
          <w:lang w:val="es-EC" w:eastAsia="es-EC"/>
        </w:rPr>
        <w:t xml:space="preserve">. </w:t>
      </w:r>
      <w:sdt>
        <w:sdtPr>
          <w:rPr>
            <w:rFonts w:ascii="Times New Roman" w:eastAsia="Times New Roman" w:hAnsi="Times New Roman" w:cs="Times New Roman"/>
            <w:sz w:val="24"/>
            <w:szCs w:val="24"/>
            <w:lang w:val="es-EC" w:eastAsia="es-EC"/>
          </w:rPr>
          <w:id w:val="-1203012869"/>
          <w:citation/>
        </w:sdtPr>
        <w:sdtEndPr/>
        <w:sdtContent>
          <w:r w:rsidR="001F26A4">
            <w:rPr>
              <w:rFonts w:ascii="Times New Roman" w:eastAsia="Times New Roman" w:hAnsi="Times New Roman" w:cs="Times New Roman"/>
              <w:sz w:val="24"/>
              <w:szCs w:val="24"/>
              <w:lang w:val="es-EC" w:eastAsia="es-EC"/>
            </w:rPr>
            <w:fldChar w:fldCharType="begin"/>
          </w:r>
          <w:r w:rsidR="008437B0">
            <w:rPr>
              <w:rFonts w:ascii="Times New Roman" w:eastAsia="Times New Roman" w:hAnsi="Times New Roman" w:cs="Times New Roman"/>
              <w:sz w:val="24"/>
              <w:szCs w:val="24"/>
              <w:lang w:val="es-ES" w:eastAsia="es-EC"/>
            </w:rPr>
            <w:instrText xml:space="preserve">CITATION Nac76 \n  \l 3082 </w:instrText>
          </w:r>
          <w:r w:rsidR="001F26A4">
            <w:rPr>
              <w:rFonts w:ascii="Times New Roman" w:eastAsia="Times New Roman" w:hAnsi="Times New Roman" w:cs="Times New Roman"/>
              <w:sz w:val="24"/>
              <w:szCs w:val="24"/>
              <w:lang w:val="es-EC" w:eastAsia="es-EC"/>
            </w:rPr>
            <w:fldChar w:fldCharType="separate"/>
          </w:r>
          <w:r w:rsidR="008437B0" w:rsidRPr="008437B0">
            <w:rPr>
              <w:rFonts w:ascii="Times New Roman" w:eastAsia="Times New Roman" w:hAnsi="Times New Roman" w:cs="Times New Roman"/>
              <w:noProof/>
              <w:sz w:val="24"/>
              <w:szCs w:val="24"/>
              <w:lang w:val="es-ES" w:eastAsia="es-EC"/>
            </w:rPr>
            <w:t>(Pacto Internacional de Derechos Civiles y Políticos, 1976)</w:t>
          </w:r>
          <w:r w:rsidR="001F26A4">
            <w:rPr>
              <w:rFonts w:ascii="Times New Roman" w:eastAsia="Times New Roman" w:hAnsi="Times New Roman" w:cs="Times New Roman"/>
              <w:sz w:val="24"/>
              <w:szCs w:val="24"/>
              <w:lang w:val="es-EC" w:eastAsia="es-EC"/>
            </w:rPr>
            <w:fldChar w:fldCharType="end"/>
          </w:r>
        </w:sdtContent>
      </w:sdt>
      <w:r w:rsidR="00B551B5">
        <w:rPr>
          <w:rStyle w:val="Refdenotaalpie"/>
          <w:rFonts w:ascii="Times New Roman" w:eastAsia="Times New Roman" w:hAnsi="Times New Roman" w:cs="Times New Roman"/>
          <w:sz w:val="24"/>
          <w:szCs w:val="24"/>
          <w:lang w:val="es-EC" w:eastAsia="es-EC"/>
        </w:rPr>
        <w:footnoteReference w:id="11"/>
      </w:r>
      <w:r w:rsidR="00B551B5">
        <w:rPr>
          <w:rFonts w:ascii="Times New Roman" w:eastAsia="Times New Roman" w:hAnsi="Times New Roman" w:cs="Times New Roman"/>
          <w:sz w:val="24"/>
          <w:szCs w:val="24"/>
          <w:lang w:val="es-EC" w:eastAsia="es-EC"/>
        </w:rPr>
        <w:t>.</w:t>
      </w:r>
    </w:p>
    <w:p w14:paraId="5C9F166D" w14:textId="77777777" w:rsidR="00D21CD5" w:rsidRDefault="00D21CD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5E2C4483" w14:textId="77777777" w:rsidR="009B3DE1" w:rsidRDefault="00944078"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En este</w:t>
      </w:r>
      <w:r w:rsidR="00D21CD5">
        <w:rPr>
          <w:rFonts w:ascii="Times New Roman" w:eastAsia="Times New Roman" w:hAnsi="Times New Roman" w:cs="Times New Roman"/>
          <w:sz w:val="24"/>
          <w:szCs w:val="24"/>
          <w:lang w:val="es-EC" w:eastAsia="es-EC"/>
        </w:rPr>
        <w:t xml:space="preserve"> pacto </w:t>
      </w:r>
      <w:r>
        <w:rPr>
          <w:rFonts w:ascii="Times New Roman" w:eastAsia="Times New Roman" w:hAnsi="Times New Roman" w:cs="Times New Roman"/>
          <w:sz w:val="24"/>
          <w:szCs w:val="24"/>
          <w:lang w:val="es-EC" w:eastAsia="es-EC"/>
        </w:rPr>
        <w:t xml:space="preserve">se mencionan </w:t>
      </w:r>
      <w:r w:rsidR="00D21CD5">
        <w:rPr>
          <w:rFonts w:ascii="Times New Roman" w:eastAsia="Times New Roman" w:hAnsi="Times New Roman" w:cs="Times New Roman"/>
          <w:sz w:val="24"/>
          <w:szCs w:val="24"/>
          <w:lang w:val="es-EC" w:eastAsia="es-EC"/>
        </w:rPr>
        <w:t>las medidas de protección</w:t>
      </w:r>
      <w:r>
        <w:rPr>
          <w:rFonts w:ascii="Times New Roman" w:eastAsia="Times New Roman" w:hAnsi="Times New Roman" w:cs="Times New Roman"/>
          <w:sz w:val="24"/>
          <w:szCs w:val="24"/>
          <w:lang w:val="es-EC" w:eastAsia="es-EC"/>
        </w:rPr>
        <w:t xml:space="preserve"> que se deben de aplicar cuanto el</w:t>
      </w:r>
      <w:r w:rsidR="00D21CD5">
        <w:rPr>
          <w:rFonts w:ascii="Times New Roman" w:eastAsia="Times New Roman" w:hAnsi="Times New Roman" w:cs="Times New Roman"/>
          <w:sz w:val="24"/>
          <w:szCs w:val="24"/>
          <w:lang w:val="es-EC" w:eastAsia="es-EC"/>
        </w:rPr>
        <w:t xml:space="preserve"> menor lo requiera, </w:t>
      </w:r>
      <w:r>
        <w:rPr>
          <w:rFonts w:ascii="Times New Roman" w:eastAsia="Times New Roman" w:hAnsi="Times New Roman" w:cs="Times New Roman"/>
          <w:sz w:val="24"/>
          <w:szCs w:val="24"/>
          <w:lang w:val="es-EC" w:eastAsia="es-EC"/>
        </w:rPr>
        <w:t>debiéndosele de proporcionar un trato preferente y de manera diferenciada puesto que es considerado como uno de los grupos de más alta vulnerabilidad</w:t>
      </w:r>
      <w:r w:rsidR="009B3DE1">
        <w:rPr>
          <w:rFonts w:ascii="Times New Roman" w:eastAsia="Times New Roman" w:hAnsi="Times New Roman" w:cs="Times New Roman"/>
          <w:sz w:val="24"/>
          <w:szCs w:val="24"/>
          <w:lang w:val="es-EC" w:eastAsia="es-EC"/>
        </w:rPr>
        <w:t>.</w:t>
      </w:r>
    </w:p>
    <w:p w14:paraId="634D4B86" w14:textId="77777777" w:rsidR="009B3DE1" w:rsidRDefault="009B3DE1"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27575023" w14:textId="77777777" w:rsidR="00D21CD5" w:rsidRDefault="009B3DE1"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Se h</w:t>
      </w:r>
      <w:r w:rsidR="00944078">
        <w:rPr>
          <w:rFonts w:ascii="Times New Roman" w:eastAsia="Times New Roman" w:hAnsi="Times New Roman" w:cs="Times New Roman"/>
          <w:sz w:val="24"/>
          <w:szCs w:val="24"/>
          <w:lang w:val="es-EC" w:eastAsia="es-EC"/>
        </w:rPr>
        <w:t>ace énfasis a la obligación que tiene tanto el Estado como la familia y la sociedad en el cuidado, protección y atención que los menores y adolescentes nec</w:t>
      </w:r>
      <w:r w:rsidR="007425D5">
        <w:rPr>
          <w:rFonts w:ascii="Times New Roman" w:eastAsia="Times New Roman" w:hAnsi="Times New Roman" w:cs="Times New Roman"/>
          <w:sz w:val="24"/>
          <w:szCs w:val="24"/>
          <w:lang w:val="es-EC" w:eastAsia="es-EC"/>
        </w:rPr>
        <w:t>esitan para su pleno desarrollo; además,</w:t>
      </w:r>
      <w:r w:rsidR="00944078">
        <w:rPr>
          <w:rFonts w:ascii="Times New Roman" w:eastAsia="Times New Roman" w:hAnsi="Times New Roman" w:cs="Times New Roman"/>
          <w:sz w:val="24"/>
          <w:szCs w:val="24"/>
          <w:lang w:val="es-EC" w:eastAsia="es-EC"/>
        </w:rPr>
        <w:t xml:space="preserve"> se encuentran reconocidos, al igual que en la Convención Americana, los derechos a la vida, libertad, discriminación, igualdad, derecho de expresión, de familia, salud, educación, libre movilidad, etc.</w:t>
      </w:r>
    </w:p>
    <w:p w14:paraId="5BAA1D3D" w14:textId="77777777" w:rsidR="00D21CD5" w:rsidRPr="00D21CD5" w:rsidRDefault="00D21CD5" w:rsidP="006A6CC7">
      <w:pPr>
        <w:pStyle w:val="Prrafodelista"/>
        <w:numPr>
          <w:ilvl w:val="2"/>
          <w:numId w:val="1"/>
        </w:numPr>
        <w:shd w:val="clear" w:color="auto" w:fill="FFFFFF"/>
        <w:spacing w:before="120" w:after="0" w:line="480" w:lineRule="auto"/>
        <w:ind w:left="709" w:hanging="709"/>
        <w:jc w:val="both"/>
        <w:outlineLvl w:val="1"/>
        <w:rPr>
          <w:rFonts w:ascii="Times New Roman" w:eastAsia="Times New Roman" w:hAnsi="Times New Roman" w:cs="Times New Roman"/>
          <w:b/>
          <w:sz w:val="24"/>
          <w:szCs w:val="24"/>
          <w:lang w:val="es-EC" w:eastAsia="es-EC"/>
        </w:rPr>
      </w:pPr>
      <w:bookmarkStart w:id="22" w:name="_Toc68712793"/>
      <w:r w:rsidRPr="00D21CD5">
        <w:rPr>
          <w:rFonts w:ascii="Times New Roman" w:eastAsia="Times New Roman" w:hAnsi="Times New Roman" w:cs="Times New Roman"/>
          <w:b/>
          <w:sz w:val="24"/>
          <w:szCs w:val="24"/>
          <w:lang w:val="es-EC" w:eastAsia="es-EC"/>
        </w:rPr>
        <w:lastRenderedPageBreak/>
        <w:t>Pacto Internacional de Derechos Económicos Sociales y Culturales</w:t>
      </w:r>
      <w:bookmarkEnd w:id="22"/>
    </w:p>
    <w:p w14:paraId="283094CA" w14:textId="77777777" w:rsidR="00D21CD5" w:rsidRDefault="00D21CD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6AC8C4E0" w14:textId="77777777" w:rsidR="00D21CD5" w:rsidRDefault="007425D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Este pacto también es concordante con la Convención Americana, fue </w:t>
      </w:r>
      <w:r w:rsidR="00D21CD5">
        <w:rPr>
          <w:rFonts w:ascii="Times New Roman" w:eastAsia="Times New Roman" w:hAnsi="Times New Roman" w:cs="Times New Roman"/>
          <w:sz w:val="24"/>
          <w:szCs w:val="24"/>
          <w:lang w:val="es-EC" w:eastAsia="es-EC"/>
        </w:rPr>
        <w:t>adoptado por la Asamblea General de las Naciones Unidas el 16 de diciembre de 1966, entr</w:t>
      </w:r>
      <w:r>
        <w:rPr>
          <w:rFonts w:ascii="Times New Roman" w:eastAsia="Times New Roman" w:hAnsi="Times New Roman" w:cs="Times New Roman"/>
          <w:sz w:val="24"/>
          <w:szCs w:val="24"/>
          <w:lang w:val="es-EC" w:eastAsia="es-EC"/>
        </w:rPr>
        <w:t>ando</w:t>
      </w:r>
      <w:r w:rsidR="00D21CD5">
        <w:rPr>
          <w:rFonts w:ascii="Times New Roman" w:eastAsia="Times New Roman" w:hAnsi="Times New Roman" w:cs="Times New Roman"/>
          <w:sz w:val="24"/>
          <w:szCs w:val="24"/>
          <w:lang w:val="es-EC" w:eastAsia="es-EC"/>
        </w:rPr>
        <w:t xml:space="preserve"> en vig</w:t>
      </w:r>
      <w:r>
        <w:rPr>
          <w:rFonts w:ascii="Times New Roman" w:eastAsia="Times New Roman" w:hAnsi="Times New Roman" w:cs="Times New Roman"/>
          <w:sz w:val="24"/>
          <w:szCs w:val="24"/>
          <w:lang w:val="es-EC" w:eastAsia="es-EC"/>
        </w:rPr>
        <w:t>encia</w:t>
      </w:r>
      <w:r w:rsidR="00D21CD5">
        <w:rPr>
          <w:rFonts w:ascii="Times New Roman" w:eastAsia="Times New Roman" w:hAnsi="Times New Roman" w:cs="Times New Roman"/>
          <w:sz w:val="24"/>
          <w:szCs w:val="24"/>
          <w:lang w:val="es-EC" w:eastAsia="es-EC"/>
        </w:rPr>
        <w:t xml:space="preserve"> el 3 de enero de 1976</w:t>
      </w:r>
      <w:r>
        <w:rPr>
          <w:rFonts w:ascii="Times New Roman" w:eastAsia="Times New Roman" w:hAnsi="Times New Roman" w:cs="Times New Roman"/>
          <w:sz w:val="24"/>
          <w:szCs w:val="24"/>
          <w:lang w:val="es-EC" w:eastAsia="es-EC"/>
        </w:rPr>
        <w:t xml:space="preserve">; en él se reconocen </w:t>
      </w:r>
      <w:r w:rsidR="00D21CD5">
        <w:rPr>
          <w:rFonts w:ascii="Times New Roman" w:eastAsia="Times New Roman" w:hAnsi="Times New Roman" w:cs="Times New Roman"/>
          <w:sz w:val="24"/>
          <w:szCs w:val="24"/>
          <w:lang w:val="es-EC" w:eastAsia="es-EC"/>
        </w:rPr>
        <w:t xml:space="preserve">derechos humanos </w:t>
      </w:r>
      <w:r>
        <w:rPr>
          <w:rFonts w:ascii="Times New Roman" w:eastAsia="Times New Roman" w:hAnsi="Times New Roman" w:cs="Times New Roman"/>
          <w:sz w:val="24"/>
          <w:szCs w:val="24"/>
          <w:lang w:val="es-EC" w:eastAsia="es-EC"/>
        </w:rPr>
        <w:t xml:space="preserve">que hacen referencia a las situaciones de índole económica, social, y cultura, que son consideradas necesarias en el pleno derecho a mantener una vida </w:t>
      </w:r>
      <w:r w:rsidR="00D21CD5">
        <w:rPr>
          <w:rFonts w:ascii="Times New Roman" w:eastAsia="Times New Roman" w:hAnsi="Times New Roman" w:cs="Times New Roman"/>
          <w:sz w:val="24"/>
          <w:szCs w:val="24"/>
          <w:lang w:val="es-EC" w:eastAsia="es-EC"/>
        </w:rPr>
        <w:t>digna,</w:t>
      </w:r>
      <w:r>
        <w:rPr>
          <w:rFonts w:ascii="Times New Roman" w:eastAsia="Times New Roman" w:hAnsi="Times New Roman" w:cs="Times New Roman"/>
          <w:sz w:val="24"/>
          <w:szCs w:val="24"/>
          <w:lang w:val="es-EC" w:eastAsia="es-EC"/>
        </w:rPr>
        <w:t xml:space="preserve"> observando derechos a la alimentación, salud, educación, trabajo, etc.</w:t>
      </w:r>
      <w:r w:rsidR="00D21CD5">
        <w:rPr>
          <w:rFonts w:ascii="Times New Roman" w:eastAsia="Times New Roman" w:hAnsi="Times New Roman" w:cs="Times New Roman"/>
          <w:sz w:val="24"/>
          <w:szCs w:val="24"/>
          <w:lang w:val="es-EC" w:eastAsia="es-EC"/>
        </w:rPr>
        <w:t xml:space="preserve"> </w:t>
      </w:r>
    </w:p>
    <w:p w14:paraId="3335A7C2" w14:textId="77777777" w:rsidR="00D21CD5" w:rsidRDefault="00D21CD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2C7183FC" w14:textId="77777777" w:rsidR="009B3DE1" w:rsidRDefault="00D21CD5" w:rsidP="00AD6CA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Se debe hacer énfasis a la responsabilidad del Estado, de respetar</w:t>
      </w:r>
      <w:r w:rsidR="007425D5">
        <w:rPr>
          <w:rFonts w:ascii="Times New Roman" w:eastAsia="Times New Roman" w:hAnsi="Times New Roman" w:cs="Times New Roman"/>
          <w:sz w:val="24"/>
          <w:szCs w:val="24"/>
          <w:lang w:val="es-EC" w:eastAsia="es-EC"/>
        </w:rPr>
        <w:t>, proteger y cumplir los mismos; e</w:t>
      </w:r>
      <w:r>
        <w:rPr>
          <w:rFonts w:ascii="Times New Roman" w:eastAsia="Times New Roman" w:hAnsi="Times New Roman" w:cs="Times New Roman"/>
          <w:sz w:val="24"/>
          <w:szCs w:val="24"/>
          <w:lang w:val="es-EC" w:eastAsia="es-EC"/>
        </w:rPr>
        <w:t>n la actualidad más de 160 países han ratificado este Pacto, entre ellos se encuentra el Estado ecuatoriano</w:t>
      </w:r>
      <w:r w:rsidR="00AD6CA7">
        <w:rPr>
          <w:rFonts w:ascii="Times New Roman" w:eastAsia="Times New Roman" w:hAnsi="Times New Roman" w:cs="Times New Roman"/>
          <w:sz w:val="24"/>
          <w:szCs w:val="24"/>
          <w:lang w:val="es-EC" w:eastAsia="es-EC"/>
        </w:rPr>
        <w:t xml:space="preserve">, quien se </w:t>
      </w:r>
      <w:r>
        <w:rPr>
          <w:rFonts w:ascii="Times New Roman" w:eastAsia="Times New Roman" w:hAnsi="Times New Roman" w:cs="Times New Roman"/>
          <w:sz w:val="24"/>
          <w:szCs w:val="24"/>
          <w:lang w:val="es-EC" w:eastAsia="es-EC"/>
        </w:rPr>
        <w:t>adhirió a este pacto el 6 de marzo de 1969, en él se encuentran reconocidos derechos hacia la niñez y adolescencia en el artículo 10 numeral tercero, que menciona lo siguiente:</w:t>
      </w:r>
      <w:r w:rsidR="00AD6CA7">
        <w:rPr>
          <w:rFonts w:ascii="Times New Roman" w:eastAsia="Times New Roman" w:hAnsi="Times New Roman" w:cs="Times New Roman"/>
          <w:sz w:val="24"/>
          <w:szCs w:val="24"/>
          <w:lang w:val="es-EC" w:eastAsia="es-EC"/>
        </w:rPr>
        <w:t xml:space="preserve"> </w:t>
      </w:r>
    </w:p>
    <w:p w14:paraId="19E13177" w14:textId="77777777" w:rsidR="00D21CD5" w:rsidRDefault="00D21CD5" w:rsidP="009B3DE1">
      <w:pPr>
        <w:shd w:val="clear" w:color="auto" w:fill="FFFFFF"/>
        <w:spacing w:before="120" w:after="0"/>
        <w:ind w:left="737"/>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Se deben adoptar medidas especiales de protección y asistencia en favor de todos los niños y adolescentes, sin discriminación alguna por razón de filiación o cualquier otra condición. Debe protegerse a los niños y adolescentes contra la explotación económica y social</w:t>
      </w:r>
      <w:r w:rsidR="00AD6CA7">
        <w:rPr>
          <w:rFonts w:ascii="Times New Roman" w:eastAsia="Times New Roman" w:hAnsi="Times New Roman" w:cs="Times New Roman"/>
          <w:sz w:val="24"/>
          <w:szCs w:val="24"/>
          <w:lang w:val="es-EC" w:eastAsia="es-EC"/>
        </w:rPr>
        <w:t>”</w:t>
      </w:r>
      <w:r>
        <w:rPr>
          <w:rFonts w:ascii="Times New Roman" w:eastAsia="Times New Roman" w:hAnsi="Times New Roman" w:cs="Times New Roman"/>
          <w:sz w:val="24"/>
          <w:szCs w:val="24"/>
          <w:lang w:val="es-EC" w:eastAsia="es-EC"/>
        </w:rPr>
        <w:t>.</w:t>
      </w:r>
      <w:r w:rsidR="00AD6CA7">
        <w:rPr>
          <w:rFonts w:ascii="Times New Roman" w:eastAsia="Times New Roman" w:hAnsi="Times New Roman" w:cs="Times New Roman"/>
          <w:sz w:val="24"/>
          <w:szCs w:val="24"/>
          <w:lang w:val="es-EC" w:eastAsia="es-EC"/>
        </w:rPr>
        <w:t xml:space="preserve"> </w:t>
      </w:r>
      <w:r>
        <w:rPr>
          <w:rFonts w:ascii="Times New Roman" w:eastAsia="Times New Roman" w:hAnsi="Times New Roman" w:cs="Times New Roman"/>
          <w:sz w:val="24"/>
          <w:szCs w:val="24"/>
          <w:lang w:val="es-EC" w:eastAsia="es-EC"/>
        </w:rPr>
        <w:t xml:space="preserve"> </w:t>
      </w:r>
      <w:sdt>
        <w:sdtPr>
          <w:rPr>
            <w:rFonts w:ascii="Times New Roman" w:eastAsia="Times New Roman" w:hAnsi="Times New Roman" w:cs="Times New Roman"/>
            <w:sz w:val="24"/>
            <w:szCs w:val="24"/>
            <w:lang w:val="es-EC" w:eastAsia="es-EC"/>
          </w:rPr>
          <w:id w:val="1083490542"/>
          <w:citation/>
        </w:sdtPr>
        <w:sdtEndPr/>
        <w:sdtContent>
          <w:r w:rsidR="00AD6CA7">
            <w:rPr>
              <w:rFonts w:ascii="Times New Roman" w:eastAsia="Times New Roman" w:hAnsi="Times New Roman" w:cs="Times New Roman"/>
              <w:sz w:val="24"/>
              <w:szCs w:val="24"/>
              <w:lang w:val="es-EC" w:eastAsia="es-EC"/>
            </w:rPr>
            <w:fldChar w:fldCharType="begin"/>
          </w:r>
          <w:r w:rsidR="00AD6CA7">
            <w:rPr>
              <w:rFonts w:ascii="Times New Roman" w:eastAsia="Times New Roman" w:hAnsi="Times New Roman" w:cs="Times New Roman"/>
              <w:sz w:val="24"/>
              <w:szCs w:val="24"/>
              <w:lang w:val="es-ES" w:eastAsia="es-EC"/>
            </w:rPr>
            <w:instrText xml:space="preserve">CITATION Asa66 \p 1 \l 3082 </w:instrText>
          </w:r>
          <w:r w:rsidR="00AD6CA7">
            <w:rPr>
              <w:rFonts w:ascii="Times New Roman" w:eastAsia="Times New Roman" w:hAnsi="Times New Roman" w:cs="Times New Roman"/>
              <w:sz w:val="24"/>
              <w:szCs w:val="24"/>
              <w:lang w:val="es-EC" w:eastAsia="es-EC"/>
            </w:rPr>
            <w:fldChar w:fldCharType="separate"/>
          </w:r>
          <w:r w:rsidR="00FE6CE7" w:rsidRPr="00FE6CE7">
            <w:rPr>
              <w:rFonts w:ascii="Times New Roman" w:eastAsia="Times New Roman" w:hAnsi="Times New Roman" w:cs="Times New Roman"/>
              <w:noProof/>
              <w:sz w:val="24"/>
              <w:szCs w:val="24"/>
              <w:lang w:val="es-ES" w:eastAsia="es-EC"/>
            </w:rPr>
            <w:t>(Asamblea General de las Naciones Unidas, 1966, pág. 1)</w:t>
          </w:r>
          <w:r w:rsidR="00AD6CA7">
            <w:rPr>
              <w:rFonts w:ascii="Times New Roman" w:eastAsia="Times New Roman" w:hAnsi="Times New Roman" w:cs="Times New Roman"/>
              <w:sz w:val="24"/>
              <w:szCs w:val="24"/>
              <w:lang w:val="es-EC" w:eastAsia="es-EC"/>
            </w:rPr>
            <w:fldChar w:fldCharType="end"/>
          </w:r>
        </w:sdtContent>
      </w:sdt>
      <w:r w:rsidR="00AD6CA7">
        <w:rPr>
          <w:rStyle w:val="Refdenotaalpie"/>
          <w:rFonts w:ascii="Times New Roman" w:eastAsia="Times New Roman" w:hAnsi="Times New Roman" w:cs="Times New Roman"/>
          <w:sz w:val="24"/>
          <w:szCs w:val="24"/>
          <w:lang w:val="es-EC" w:eastAsia="es-EC"/>
        </w:rPr>
        <w:footnoteReference w:id="12"/>
      </w:r>
      <w:r w:rsidR="00AD6CA7">
        <w:rPr>
          <w:rFonts w:ascii="Times New Roman" w:eastAsia="Times New Roman" w:hAnsi="Times New Roman" w:cs="Times New Roman"/>
          <w:sz w:val="24"/>
          <w:szCs w:val="24"/>
          <w:lang w:val="es-EC" w:eastAsia="es-EC"/>
        </w:rPr>
        <w:t>.</w:t>
      </w:r>
      <w:r>
        <w:rPr>
          <w:rFonts w:ascii="Times New Roman" w:eastAsia="Times New Roman" w:hAnsi="Times New Roman" w:cs="Times New Roman"/>
          <w:sz w:val="24"/>
          <w:szCs w:val="24"/>
          <w:lang w:val="es-EC" w:eastAsia="es-EC"/>
        </w:rPr>
        <w:t xml:space="preserve"> </w:t>
      </w:r>
    </w:p>
    <w:p w14:paraId="6F3370AE" w14:textId="77777777" w:rsidR="00D21CD5" w:rsidRDefault="00D21CD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2376A3DF" w14:textId="77777777" w:rsidR="00D21CD5" w:rsidRDefault="00D21CD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Las medidas de protección que se tomen a favor de la niñez y adolescencia deben </w:t>
      </w:r>
      <w:proofErr w:type="gramStart"/>
      <w:r>
        <w:rPr>
          <w:rFonts w:ascii="Times New Roman" w:eastAsia="Times New Roman" w:hAnsi="Times New Roman" w:cs="Times New Roman"/>
          <w:sz w:val="24"/>
          <w:szCs w:val="24"/>
          <w:lang w:val="es-EC" w:eastAsia="es-EC"/>
        </w:rPr>
        <w:t>garantizar  el</w:t>
      </w:r>
      <w:proofErr w:type="gramEnd"/>
      <w:r>
        <w:rPr>
          <w:rFonts w:ascii="Times New Roman" w:eastAsia="Times New Roman" w:hAnsi="Times New Roman" w:cs="Times New Roman"/>
          <w:sz w:val="24"/>
          <w:szCs w:val="24"/>
          <w:lang w:val="es-EC" w:eastAsia="es-EC"/>
        </w:rPr>
        <w:t xml:space="preserve">  efectivo  cumplimiento  de  sus  derechos,  prestando  la  atención  y asistencia prioritaria,  evitar que exista algún tipo de explotación social hacia este grupo </w:t>
      </w:r>
      <w:r>
        <w:rPr>
          <w:rFonts w:ascii="Times New Roman" w:eastAsia="Times New Roman" w:hAnsi="Times New Roman" w:cs="Times New Roman"/>
          <w:sz w:val="24"/>
          <w:szCs w:val="24"/>
          <w:lang w:val="es-EC" w:eastAsia="es-EC"/>
        </w:rPr>
        <w:lastRenderedPageBreak/>
        <w:t xml:space="preserve">vulnerable y en si a todos los seres humanos. </w:t>
      </w:r>
      <w:proofErr w:type="gramStart"/>
      <w:r>
        <w:rPr>
          <w:rFonts w:ascii="Times New Roman" w:eastAsia="Times New Roman" w:hAnsi="Times New Roman" w:cs="Times New Roman"/>
          <w:sz w:val="24"/>
          <w:szCs w:val="24"/>
          <w:lang w:val="es-EC" w:eastAsia="es-EC"/>
        </w:rPr>
        <w:t>Además,  en</w:t>
      </w:r>
      <w:proofErr w:type="gramEnd"/>
      <w:r>
        <w:rPr>
          <w:rFonts w:ascii="Times New Roman" w:eastAsia="Times New Roman" w:hAnsi="Times New Roman" w:cs="Times New Roman"/>
          <w:sz w:val="24"/>
          <w:szCs w:val="24"/>
          <w:lang w:val="es-EC" w:eastAsia="es-EC"/>
        </w:rPr>
        <w:t xml:space="preserve">  su  artículo  12  menciona  la  responsabilidad  de  los  estados  parte  de salvaguardar el sano desarrollo de los niños, que se entiende que incluye un desarrollo físico, psicológico, mental y sexual, adecuado para su edad.</w:t>
      </w:r>
    </w:p>
    <w:p w14:paraId="197961C7" w14:textId="77777777" w:rsidR="00D21CD5" w:rsidRDefault="00D21CD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60A8D8DF" w14:textId="77777777" w:rsidR="00D21CD5" w:rsidRPr="00D21CD5" w:rsidRDefault="00D21CD5" w:rsidP="006A6CC7">
      <w:pPr>
        <w:pStyle w:val="Prrafodelista"/>
        <w:numPr>
          <w:ilvl w:val="2"/>
          <w:numId w:val="1"/>
        </w:numPr>
        <w:shd w:val="clear" w:color="auto" w:fill="FFFFFF"/>
        <w:spacing w:before="120" w:after="0" w:line="480" w:lineRule="auto"/>
        <w:ind w:left="709" w:hanging="709"/>
        <w:jc w:val="both"/>
        <w:outlineLvl w:val="1"/>
        <w:rPr>
          <w:rFonts w:ascii="Times New Roman" w:eastAsia="Times New Roman" w:hAnsi="Times New Roman" w:cs="Times New Roman"/>
          <w:sz w:val="24"/>
          <w:szCs w:val="24"/>
          <w:lang w:val="es-EC" w:eastAsia="es-EC"/>
        </w:rPr>
      </w:pPr>
      <w:bookmarkStart w:id="23" w:name="_Toc68712794"/>
      <w:r w:rsidRPr="00D21CD5">
        <w:rPr>
          <w:rFonts w:ascii="Times New Roman" w:eastAsia="Times New Roman" w:hAnsi="Times New Roman" w:cs="Times New Roman"/>
          <w:b/>
          <w:sz w:val="24"/>
          <w:szCs w:val="24"/>
          <w:lang w:val="es-EC" w:eastAsia="es-EC"/>
        </w:rPr>
        <w:t>Convención Sobre los Derechos del Niño</w:t>
      </w:r>
      <w:bookmarkEnd w:id="23"/>
    </w:p>
    <w:p w14:paraId="4894CB16" w14:textId="77777777" w:rsidR="00D21CD5" w:rsidRDefault="00D21CD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0F3FF04C" w14:textId="77777777" w:rsidR="00490407" w:rsidRDefault="00D21CD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La </w:t>
      </w:r>
      <w:sdt>
        <w:sdtPr>
          <w:rPr>
            <w:rFonts w:ascii="Times New Roman" w:eastAsia="Times New Roman" w:hAnsi="Times New Roman" w:cs="Times New Roman"/>
            <w:sz w:val="24"/>
            <w:szCs w:val="24"/>
            <w:lang w:val="es-EC" w:eastAsia="es-EC"/>
          </w:rPr>
          <w:id w:val="1264415744"/>
          <w:citation/>
        </w:sdtPr>
        <w:sdtEndPr/>
        <w:sdtContent>
          <w:r w:rsidR="007425D5">
            <w:rPr>
              <w:rFonts w:ascii="Times New Roman" w:eastAsia="Times New Roman" w:hAnsi="Times New Roman" w:cs="Times New Roman"/>
              <w:sz w:val="24"/>
              <w:szCs w:val="24"/>
              <w:lang w:val="es-EC" w:eastAsia="es-EC"/>
            </w:rPr>
            <w:fldChar w:fldCharType="begin"/>
          </w:r>
          <w:r w:rsidR="007425D5">
            <w:rPr>
              <w:rFonts w:ascii="Times New Roman" w:eastAsia="Times New Roman" w:hAnsi="Times New Roman" w:cs="Times New Roman"/>
              <w:sz w:val="24"/>
              <w:szCs w:val="24"/>
              <w:lang w:val="es-ES" w:eastAsia="es-EC"/>
            </w:rPr>
            <w:instrText xml:space="preserve">CITATION Nac89 \n  \l 3082 </w:instrText>
          </w:r>
          <w:r w:rsidR="007425D5">
            <w:rPr>
              <w:rFonts w:ascii="Times New Roman" w:eastAsia="Times New Roman" w:hAnsi="Times New Roman" w:cs="Times New Roman"/>
              <w:sz w:val="24"/>
              <w:szCs w:val="24"/>
              <w:lang w:val="es-EC" w:eastAsia="es-EC"/>
            </w:rPr>
            <w:fldChar w:fldCharType="separate"/>
          </w:r>
          <w:r w:rsidR="00FE6CE7" w:rsidRPr="00FE6CE7">
            <w:rPr>
              <w:rFonts w:ascii="Times New Roman" w:eastAsia="Times New Roman" w:hAnsi="Times New Roman" w:cs="Times New Roman"/>
              <w:noProof/>
              <w:sz w:val="24"/>
              <w:szCs w:val="24"/>
              <w:lang w:val="es-ES" w:eastAsia="es-EC"/>
            </w:rPr>
            <w:t>(Convención sobre los Derechos del Niño, 1989)</w:t>
          </w:r>
          <w:r w:rsidR="007425D5">
            <w:rPr>
              <w:rFonts w:ascii="Times New Roman" w:eastAsia="Times New Roman" w:hAnsi="Times New Roman" w:cs="Times New Roman"/>
              <w:sz w:val="24"/>
              <w:szCs w:val="24"/>
              <w:lang w:val="es-EC" w:eastAsia="es-EC"/>
            </w:rPr>
            <w:fldChar w:fldCharType="end"/>
          </w:r>
        </w:sdtContent>
      </w:sdt>
      <w:r w:rsidR="007425D5">
        <w:rPr>
          <w:rStyle w:val="Refdenotaalpie"/>
          <w:rFonts w:ascii="Times New Roman" w:eastAsia="Times New Roman" w:hAnsi="Times New Roman" w:cs="Times New Roman"/>
          <w:sz w:val="24"/>
          <w:szCs w:val="24"/>
          <w:lang w:val="es-EC" w:eastAsia="es-EC"/>
        </w:rPr>
        <w:footnoteReference w:id="13"/>
      </w:r>
      <w:r w:rsidR="000F382F">
        <w:rPr>
          <w:rFonts w:ascii="Times New Roman" w:eastAsia="Times New Roman" w:hAnsi="Times New Roman" w:cs="Times New Roman"/>
          <w:sz w:val="24"/>
          <w:szCs w:val="24"/>
          <w:lang w:val="es-EC" w:eastAsia="es-EC"/>
        </w:rPr>
        <w:t>,</w:t>
      </w:r>
      <w:r>
        <w:rPr>
          <w:rFonts w:ascii="Times New Roman" w:eastAsia="Times New Roman" w:hAnsi="Times New Roman" w:cs="Times New Roman"/>
          <w:sz w:val="24"/>
          <w:szCs w:val="24"/>
          <w:lang w:val="es-EC" w:eastAsia="es-EC"/>
        </w:rPr>
        <w:t xml:space="preserve"> es un tratado internacional</w:t>
      </w:r>
      <w:r w:rsidR="000F382F">
        <w:rPr>
          <w:rFonts w:ascii="Times New Roman" w:eastAsia="Times New Roman" w:hAnsi="Times New Roman" w:cs="Times New Roman"/>
          <w:sz w:val="24"/>
          <w:szCs w:val="24"/>
          <w:lang w:val="es-EC" w:eastAsia="es-EC"/>
        </w:rPr>
        <w:t xml:space="preserve"> que fue creado por la Organización de Naciones Unidas, ante la urgente necesidad de brindar un documento que proteja </w:t>
      </w:r>
      <w:r>
        <w:rPr>
          <w:rFonts w:ascii="Times New Roman" w:eastAsia="Times New Roman" w:hAnsi="Times New Roman" w:cs="Times New Roman"/>
          <w:sz w:val="24"/>
          <w:szCs w:val="24"/>
          <w:lang w:val="es-EC" w:eastAsia="es-EC"/>
        </w:rPr>
        <w:t xml:space="preserve">los derechos de </w:t>
      </w:r>
      <w:r w:rsidR="000F382F">
        <w:rPr>
          <w:rFonts w:ascii="Times New Roman" w:eastAsia="Times New Roman" w:hAnsi="Times New Roman" w:cs="Times New Roman"/>
          <w:sz w:val="24"/>
          <w:szCs w:val="24"/>
          <w:lang w:val="es-EC" w:eastAsia="es-EC"/>
        </w:rPr>
        <w:t xml:space="preserve">quienes a nivel mundial son considerados como </w:t>
      </w:r>
      <w:r>
        <w:rPr>
          <w:rFonts w:ascii="Times New Roman" w:eastAsia="Times New Roman" w:hAnsi="Times New Roman" w:cs="Times New Roman"/>
          <w:sz w:val="24"/>
          <w:szCs w:val="24"/>
          <w:lang w:val="es-EC" w:eastAsia="es-EC"/>
        </w:rPr>
        <w:t xml:space="preserve">los </w:t>
      </w:r>
      <w:r w:rsidR="000F382F">
        <w:rPr>
          <w:rFonts w:ascii="Times New Roman" w:eastAsia="Times New Roman" w:hAnsi="Times New Roman" w:cs="Times New Roman"/>
          <w:sz w:val="24"/>
          <w:szCs w:val="24"/>
          <w:lang w:val="es-EC" w:eastAsia="es-EC"/>
        </w:rPr>
        <w:t>seres de más alta vulnerabilidad, que son los niños, niñas y adolescente, quienes no eran considerados como sujetos de derechos</w:t>
      </w:r>
      <w:r w:rsidR="00490407">
        <w:rPr>
          <w:rFonts w:ascii="Times New Roman" w:eastAsia="Times New Roman" w:hAnsi="Times New Roman" w:cs="Times New Roman"/>
          <w:sz w:val="24"/>
          <w:szCs w:val="24"/>
          <w:lang w:val="es-EC" w:eastAsia="es-EC"/>
        </w:rPr>
        <w:t>, con este tratado se les otorga derechos y obligaciones.</w:t>
      </w:r>
    </w:p>
    <w:p w14:paraId="22F25D44" w14:textId="77777777" w:rsidR="00490407" w:rsidRDefault="00490407"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46F0C262" w14:textId="77777777" w:rsidR="00490407" w:rsidRDefault="00490407" w:rsidP="0049040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La presente Convención fue ratificada por la Asamblea General de las Naciones Unidas, el 20 de noviembre de 1989, mediante Resolución 44/25, entrando en vigor el 2 de septiembre de 1990; se la considera como una de las convenciones que a nivel mundial tienen aceptación, puesto que la mayoría de países se han adherido y ratificado a ella, exceptuando a nivel americano a Estados Unidos y en el continente africano Sudan del sur.</w:t>
      </w:r>
      <w:r w:rsidR="005933D1">
        <w:rPr>
          <w:rFonts w:ascii="Times New Roman" w:eastAsia="Times New Roman" w:hAnsi="Times New Roman" w:cs="Times New Roman"/>
          <w:sz w:val="24"/>
          <w:szCs w:val="24"/>
          <w:lang w:val="es-EC" w:eastAsia="es-EC"/>
        </w:rPr>
        <w:t xml:space="preserve"> El Estado ecuatoriano, se adhirió a esta Convención el 23 de marzo de 1990.</w:t>
      </w:r>
    </w:p>
    <w:p w14:paraId="1D5E0AC9" w14:textId="77777777" w:rsidR="00D21CD5" w:rsidRDefault="00490407"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lastRenderedPageBreak/>
        <w:t>Anteriormente se consideraba que los niños desde su nacimiento, eran sus padres, tutores o cuidadores quienes tenían la</w:t>
      </w:r>
      <w:r w:rsidR="00D21CD5">
        <w:rPr>
          <w:rFonts w:ascii="Times New Roman" w:eastAsia="Times New Roman" w:hAnsi="Times New Roman" w:cs="Times New Roman"/>
          <w:sz w:val="24"/>
          <w:szCs w:val="24"/>
          <w:lang w:val="es-EC" w:eastAsia="es-EC"/>
        </w:rPr>
        <w:t xml:space="preserve"> responsab</w:t>
      </w:r>
      <w:r>
        <w:rPr>
          <w:rFonts w:ascii="Times New Roman" w:eastAsia="Times New Roman" w:hAnsi="Times New Roman" w:cs="Times New Roman"/>
          <w:sz w:val="24"/>
          <w:szCs w:val="24"/>
          <w:lang w:val="es-EC" w:eastAsia="es-EC"/>
        </w:rPr>
        <w:t xml:space="preserve">ilidad de su protección, ellos debían de velar por su cuidado, sustentabilidad, todo ello por cuanto </w:t>
      </w:r>
      <w:r w:rsidR="00D21CD5">
        <w:rPr>
          <w:rFonts w:ascii="Times New Roman" w:eastAsia="Times New Roman" w:hAnsi="Times New Roman" w:cs="Times New Roman"/>
          <w:sz w:val="24"/>
          <w:szCs w:val="24"/>
          <w:lang w:val="es-EC" w:eastAsia="es-EC"/>
        </w:rPr>
        <w:t>no exist</w:t>
      </w:r>
      <w:r>
        <w:rPr>
          <w:rFonts w:ascii="Times New Roman" w:eastAsia="Times New Roman" w:hAnsi="Times New Roman" w:cs="Times New Roman"/>
          <w:sz w:val="24"/>
          <w:szCs w:val="24"/>
          <w:lang w:val="es-EC" w:eastAsia="es-EC"/>
        </w:rPr>
        <w:t>ían</w:t>
      </w:r>
      <w:r w:rsidR="00D21CD5">
        <w:rPr>
          <w:rFonts w:ascii="Times New Roman" w:eastAsia="Times New Roman" w:hAnsi="Times New Roman" w:cs="Times New Roman"/>
          <w:sz w:val="24"/>
          <w:szCs w:val="24"/>
          <w:lang w:val="es-EC" w:eastAsia="es-EC"/>
        </w:rPr>
        <w:t xml:space="preserve"> cuerpos</w:t>
      </w:r>
      <w:r>
        <w:rPr>
          <w:rFonts w:ascii="Times New Roman" w:eastAsia="Times New Roman" w:hAnsi="Times New Roman" w:cs="Times New Roman"/>
          <w:sz w:val="24"/>
          <w:szCs w:val="24"/>
          <w:lang w:val="es-EC" w:eastAsia="es-EC"/>
        </w:rPr>
        <w:t xml:space="preserve"> normativos que garantizaran la observancia y cumplimiento de derechos de los menores; por ello la OEA observó la necesidad de brindar a este grupo vulnerable un tratado orientado velar y proteger estos derechos, considerando que e</w:t>
      </w:r>
      <w:r w:rsidR="00D21CD5">
        <w:rPr>
          <w:rFonts w:ascii="Times New Roman" w:eastAsia="Times New Roman" w:hAnsi="Times New Roman" w:cs="Times New Roman"/>
          <w:sz w:val="24"/>
          <w:szCs w:val="24"/>
          <w:lang w:val="es-EC" w:eastAsia="es-EC"/>
        </w:rPr>
        <w:t>ste grupo necesita un cuidado especial</w:t>
      </w:r>
      <w:r>
        <w:rPr>
          <w:rFonts w:ascii="Times New Roman" w:eastAsia="Times New Roman" w:hAnsi="Times New Roman" w:cs="Times New Roman"/>
          <w:sz w:val="24"/>
          <w:szCs w:val="24"/>
          <w:lang w:val="es-EC" w:eastAsia="es-EC"/>
        </w:rPr>
        <w:t>,</w:t>
      </w:r>
      <w:r w:rsidR="00D21CD5">
        <w:rPr>
          <w:rFonts w:ascii="Times New Roman" w:eastAsia="Times New Roman" w:hAnsi="Times New Roman" w:cs="Times New Roman"/>
          <w:sz w:val="24"/>
          <w:szCs w:val="24"/>
          <w:lang w:val="es-EC" w:eastAsia="es-EC"/>
        </w:rPr>
        <w:t xml:space="preserve"> debido a su falta de madurez física y mental</w:t>
      </w:r>
      <w:r>
        <w:rPr>
          <w:rFonts w:ascii="Times New Roman" w:eastAsia="Times New Roman" w:hAnsi="Times New Roman" w:cs="Times New Roman"/>
          <w:sz w:val="24"/>
          <w:szCs w:val="24"/>
          <w:lang w:val="es-EC" w:eastAsia="es-EC"/>
        </w:rPr>
        <w:t xml:space="preserve">, tanto </w:t>
      </w:r>
      <w:r w:rsidR="00D21CD5">
        <w:rPr>
          <w:rFonts w:ascii="Times New Roman" w:eastAsia="Times New Roman" w:hAnsi="Times New Roman" w:cs="Times New Roman"/>
          <w:sz w:val="24"/>
          <w:szCs w:val="24"/>
          <w:lang w:val="es-EC" w:eastAsia="es-EC"/>
        </w:rPr>
        <w:t>el niño</w:t>
      </w:r>
      <w:r>
        <w:rPr>
          <w:rFonts w:ascii="Times New Roman" w:eastAsia="Times New Roman" w:hAnsi="Times New Roman" w:cs="Times New Roman"/>
          <w:sz w:val="24"/>
          <w:szCs w:val="24"/>
          <w:lang w:val="es-EC" w:eastAsia="es-EC"/>
        </w:rPr>
        <w:t>,</w:t>
      </w:r>
      <w:r w:rsidR="00D21CD5">
        <w:rPr>
          <w:rFonts w:ascii="Times New Roman" w:eastAsia="Times New Roman" w:hAnsi="Times New Roman" w:cs="Times New Roman"/>
          <w:sz w:val="24"/>
          <w:szCs w:val="24"/>
          <w:lang w:val="es-EC" w:eastAsia="es-EC"/>
        </w:rPr>
        <w:t xml:space="preserve"> niña </w:t>
      </w:r>
      <w:r>
        <w:rPr>
          <w:rFonts w:ascii="Times New Roman" w:eastAsia="Times New Roman" w:hAnsi="Times New Roman" w:cs="Times New Roman"/>
          <w:sz w:val="24"/>
          <w:szCs w:val="24"/>
          <w:lang w:val="es-EC" w:eastAsia="es-EC"/>
        </w:rPr>
        <w:t xml:space="preserve">o adolescente </w:t>
      </w:r>
      <w:r w:rsidR="00D21CD5">
        <w:rPr>
          <w:rFonts w:ascii="Times New Roman" w:eastAsia="Times New Roman" w:hAnsi="Times New Roman" w:cs="Times New Roman"/>
          <w:sz w:val="24"/>
          <w:szCs w:val="24"/>
          <w:lang w:val="es-EC" w:eastAsia="es-EC"/>
        </w:rPr>
        <w:t xml:space="preserve">debe </w:t>
      </w:r>
      <w:r>
        <w:rPr>
          <w:rFonts w:ascii="Times New Roman" w:eastAsia="Times New Roman" w:hAnsi="Times New Roman" w:cs="Times New Roman"/>
          <w:sz w:val="24"/>
          <w:szCs w:val="24"/>
          <w:lang w:val="es-EC" w:eastAsia="es-EC"/>
        </w:rPr>
        <w:t xml:space="preserve">de tener un crecimiento </w:t>
      </w:r>
      <w:r w:rsidR="00993EDC">
        <w:rPr>
          <w:rFonts w:ascii="Times New Roman" w:eastAsia="Times New Roman" w:hAnsi="Times New Roman" w:cs="Times New Roman"/>
          <w:sz w:val="24"/>
          <w:szCs w:val="24"/>
          <w:lang w:val="es-EC" w:eastAsia="es-EC"/>
        </w:rPr>
        <w:t xml:space="preserve">rodeado de </w:t>
      </w:r>
      <w:r w:rsidR="00D21CD5">
        <w:rPr>
          <w:rFonts w:ascii="Times New Roman" w:eastAsia="Times New Roman" w:hAnsi="Times New Roman" w:cs="Times New Roman"/>
          <w:sz w:val="24"/>
          <w:szCs w:val="24"/>
          <w:lang w:val="es-EC" w:eastAsia="es-EC"/>
        </w:rPr>
        <w:t>un ambiente de paz,</w:t>
      </w:r>
      <w:r w:rsidR="00993EDC">
        <w:rPr>
          <w:rFonts w:ascii="Times New Roman" w:eastAsia="Times New Roman" w:hAnsi="Times New Roman" w:cs="Times New Roman"/>
          <w:sz w:val="24"/>
          <w:szCs w:val="24"/>
          <w:lang w:val="es-EC" w:eastAsia="es-EC"/>
        </w:rPr>
        <w:t xml:space="preserve"> donde se le respeten sus</w:t>
      </w:r>
      <w:r w:rsidR="00D21CD5">
        <w:rPr>
          <w:rFonts w:ascii="Times New Roman" w:eastAsia="Times New Roman" w:hAnsi="Times New Roman" w:cs="Times New Roman"/>
          <w:sz w:val="24"/>
          <w:szCs w:val="24"/>
          <w:lang w:val="es-EC" w:eastAsia="es-EC"/>
        </w:rPr>
        <w:t xml:space="preserve"> libertad</w:t>
      </w:r>
      <w:r w:rsidR="00993EDC">
        <w:rPr>
          <w:rFonts w:ascii="Times New Roman" w:eastAsia="Times New Roman" w:hAnsi="Times New Roman" w:cs="Times New Roman"/>
          <w:sz w:val="24"/>
          <w:szCs w:val="24"/>
          <w:lang w:val="es-EC" w:eastAsia="es-EC"/>
        </w:rPr>
        <w:t>es</w:t>
      </w:r>
      <w:r w:rsidR="00D21CD5">
        <w:rPr>
          <w:rFonts w:ascii="Times New Roman" w:eastAsia="Times New Roman" w:hAnsi="Times New Roman" w:cs="Times New Roman"/>
          <w:sz w:val="24"/>
          <w:szCs w:val="24"/>
          <w:lang w:val="es-EC" w:eastAsia="es-EC"/>
        </w:rPr>
        <w:t xml:space="preserve">, </w:t>
      </w:r>
      <w:r w:rsidR="00993EDC">
        <w:rPr>
          <w:rFonts w:ascii="Times New Roman" w:eastAsia="Times New Roman" w:hAnsi="Times New Roman" w:cs="Times New Roman"/>
          <w:sz w:val="24"/>
          <w:szCs w:val="24"/>
          <w:lang w:val="es-EC" w:eastAsia="es-EC"/>
        </w:rPr>
        <w:t xml:space="preserve">tenga un trato </w:t>
      </w:r>
      <w:r w:rsidR="00D21CD5">
        <w:rPr>
          <w:rFonts w:ascii="Times New Roman" w:eastAsia="Times New Roman" w:hAnsi="Times New Roman" w:cs="Times New Roman"/>
          <w:sz w:val="24"/>
          <w:szCs w:val="24"/>
          <w:lang w:val="es-EC" w:eastAsia="es-EC"/>
        </w:rPr>
        <w:t>igual</w:t>
      </w:r>
      <w:r w:rsidR="00993EDC">
        <w:rPr>
          <w:rFonts w:ascii="Times New Roman" w:eastAsia="Times New Roman" w:hAnsi="Times New Roman" w:cs="Times New Roman"/>
          <w:sz w:val="24"/>
          <w:szCs w:val="24"/>
          <w:lang w:val="es-EC" w:eastAsia="es-EC"/>
        </w:rPr>
        <w:t>itario y se le brinde un d</w:t>
      </w:r>
      <w:r w:rsidR="00D21CD5">
        <w:rPr>
          <w:rFonts w:ascii="Times New Roman" w:eastAsia="Times New Roman" w:hAnsi="Times New Roman" w:cs="Times New Roman"/>
          <w:sz w:val="24"/>
          <w:szCs w:val="24"/>
          <w:lang w:val="es-EC" w:eastAsia="es-EC"/>
        </w:rPr>
        <w:t>esarrollo</w:t>
      </w:r>
      <w:r w:rsidR="00993EDC">
        <w:rPr>
          <w:rFonts w:ascii="Times New Roman" w:eastAsia="Times New Roman" w:hAnsi="Times New Roman" w:cs="Times New Roman"/>
          <w:sz w:val="24"/>
          <w:szCs w:val="24"/>
          <w:lang w:val="es-EC" w:eastAsia="es-EC"/>
        </w:rPr>
        <w:t xml:space="preserve"> emocional, intelectual y</w:t>
      </w:r>
      <w:r w:rsidR="00D21CD5">
        <w:rPr>
          <w:rFonts w:ascii="Times New Roman" w:eastAsia="Times New Roman" w:hAnsi="Times New Roman" w:cs="Times New Roman"/>
          <w:sz w:val="24"/>
          <w:szCs w:val="24"/>
          <w:lang w:val="es-EC" w:eastAsia="es-EC"/>
        </w:rPr>
        <w:t xml:space="preserve"> físico.</w:t>
      </w:r>
    </w:p>
    <w:p w14:paraId="3BD08B0D" w14:textId="77777777" w:rsidR="00D21CD5" w:rsidRDefault="00D21CD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4A7336E2" w14:textId="77777777" w:rsidR="009B3DE1" w:rsidRDefault="003F5FD8"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Este instrumento internacional, como todos los demás, crean obligaciones para con los Estados que se suscriben, teniendo como obligatoriedad la aplicación de los derechos que se enuncian, teniendo como premisa actuar con rigidez y sin exclusión de ningún tipo, en este convenio se reconocen y ratifican derechos exclusivos para los niños y los adolescentes que también están circunscritos en la Convención, como son: la vida, educación, salud, desarrollo de su personalidad</w:t>
      </w:r>
      <w:r w:rsidR="009B3DE1">
        <w:rPr>
          <w:rFonts w:ascii="Times New Roman" w:eastAsia="Times New Roman" w:hAnsi="Times New Roman" w:cs="Times New Roman"/>
          <w:sz w:val="24"/>
          <w:szCs w:val="24"/>
          <w:lang w:val="es-EC" w:eastAsia="es-EC"/>
        </w:rPr>
        <w:t>.</w:t>
      </w:r>
    </w:p>
    <w:p w14:paraId="410D48AE" w14:textId="77777777" w:rsidR="009B3DE1" w:rsidRDefault="009B3DE1"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35AA071D" w14:textId="77777777" w:rsidR="003F5FD8" w:rsidRDefault="009B3DE1"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roofErr w:type="gramStart"/>
      <w:r>
        <w:rPr>
          <w:rFonts w:ascii="Times New Roman" w:eastAsia="Times New Roman" w:hAnsi="Times New Roman" w:cs="Times New Roman"/>
          <w:sz w:val="24"/>
          <w:szCs w:val="24"/>
          <w:lang w:val="es-EC" w:eastAsia="es-EC"/>
        </w:rPr>
        <w:t>A</w:t>
      </w:r>
      <w:r w:rsidR="003F5FD8">
        <w:rPr>
          <w:rFonts w:ascii="Times New Roman" w:eastAsia="Times New Roman" w:hAnsi="Times New Roman" w:cs="Times New Roman"/>
          <w:sz w:val="24"/>
          <w:szCs w:val="24"/>
          <w:lang w:val="es-EC" w:eastAsia="es-EC"/>
        </w:rPr>
        <w:t>demás</w:t>
      </w:r>
      <w:proofErr w:type="gramEnd"/>
      <w:r w:rsidR="003F5FD8">
        <w:rPr>
          <w:rFonts w:ascii="Times New Roman" w:eastAsia="Times New Roman" w:hAnsi="Times New Roman" w:cs="Times New Roman"/>
          <w:sz w:val="24"/>
          <w:szCs w:val="24"/>
          <w:lang w:val="es-EC" w:eastAsia="es-EC"/>
        </w:rPr>
        <w:t xml:space="preserve"> se señalan principios como el del interés superior del niño, el cual tiene su aplicabilidad en el momento en el que un menor esté involucrado en situaciones legales, sean de orden judicial o administrativo, en la que la autoridad que observa el caso deberá resolver siempre favoreciendo al menor o al adolescente involucrado, su decisión está respaldada en función del resguardo que a nivel internacional gozan este grupo vulnerable y en atención a proteger su integridad personal.</w:t>
      </w:r>
    </w:p>
    <w:p w14:paraId="56DFBD73" w14:textId="77777777" w:rsidR="00D21CD5" w:rsidRPr="00D21CD5" w:rsidRDefault="00D21CD5" w:rsidP="006A6CC7">
      <w:pPr>
        <w:pStyle w:val="Prrafodelista"/>
        <w:numPr>
          <w:ilvl w:val="2"/>
          <w:numId w:val="1"/>
        </w:numPr>
        <w:shd w:val="clear" w:color="auto" w:fill="FFFFFF"/>
        <w:spacing w:before="120" w:after="0" w:line="480" w:lineRule="auto"/>
        <w:ind w:left="709" w:hanging="709"/>
        <w:jc w:val="both"/>
        <w:outlineLvl w:val="1"/>
        <w:rPr>
          <w:rFonts w:ascii="Times New Roman" w:eastAsia="Times New Roman" w:hAnsi="Times New Roman" w:cs="Times New Roman"/>
          <w:sz w:val="24"/>
          <w:szCs w:val="24"/>
          <w:lang w:val="es-EC" w:eastAsia="es-EC"/>
        </w:rPr>
      </w:pPr>
      <w:bookmarkStart w:id="24" w:name="_Toc68712795"/>
      <w:r w:rsidRPr="00D21CD5">
        <w:rPr>
          <w:rFonts w:ascii="Times New Roman" w:eastAsia="Times New Roman" w:hAnsi="Times New Roman" w:cs="Times New Roman"/>
          <w:b/>
          <w:sz w:val="24"/>
          <w:szCs w:val="24"/>
          <w:lang w:val="es-EC" w:eastAsia="es-EC"/>
        </w:rPr>
        <w:lastRenderedPageBreak/>
        <w:t>Comité de los Derechos del niño</w:t>
      </w:r>
      <w:bookmarkEnd w:id="24"/>
    </w:p>
    <w:p w14:paraId="6073BD6A" w14:textId="77777777" w:rsidR="009B3DE1" w:rsidRDefault="009B3DE1"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53368723" w14:textId="77777777" w:rsidR="00A24733" w:rsidRDefault="00B9445C"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El </w:t>
      </w:r>
      <w:sdt>
        <w:sdtPr>
          <w:rPr>
            <w:rFonts w:ascii="Times New Roman" w:eastAsia="Times New Roman" w:hAnsi="Times New Roman" w:cs="Times New Roman"/>
            <w:sz w:val="24"/>
            <w:szCs w:val="24"/>
            <w:lang w:val="es-EC" w:eastAsia="es-EC"/>
          </w:rPr>
          <w:id w:val="1759788453"/>
          <w:citation/>
        </w:sdtPr>
        <w:sdtEndPr/>
        <w:sdtContent>
          <w:r>
            <w:rPr>
              <w:rFonts w:ascii="Times New Roman" w:eastAsia="Times New Roman" w:hAnsi="Times New Roman" w:cs="Times New Roman"/>
              <w:sz w:val="24"/>
              <w:szCs w:val="24"/>
              <w:lang w:val="es-EC" w:eastAsia="es-EC"/>
            </w:rPr>
            <w:fldChar w:fldCharType="begin"/>
          </w:r>
          <w:r w:rsidR="005F421E">
            <w:rPr>
              <w:rFonts w:ascii="Times New Roman" w:eastAsia="Times New Roman" w:hAnsi="Times New Roman" w:cs="Times New Roman"/>
              <w:sz w:val="24"/>
              <w:szCs w:val="24"/>
              <w:lang w:val="es-ES" w:eastAsia="es-EC"/>
            </w:rPr>
            <w:instrText xml:space="preserve">CITATION UNI91 \n  \l 3082 </w:instrText>
          </w:r>
          <w:r>
            <w:rPr>
              <w:rFonts w:ascii="Times New Roman" w:eastAsia="Times New Roman" w:hAnsi="Times New Roman" w:cs="Times New Roman"/>
              <w:sz w:val="24"/>
              <w:szCs w:val="24"/>
              <w:lang w:val="es-EC" w:eastAsia="es-EC"/>
            </w:rPr>
            <w:fldChar w:fldCharType="separate"/>
          </w:r>
          <w:r w:rsidR="00FE6CE7" w:rsidRPr="00FE6CE7">
            <w:rPr>
              <w:rFonts w:ascii="Times New Roman" w:eastAsia="Times New Roman" w:hAnsi="Times New Roman" w:cs="Times New Roman"/>
              <w:noProof/>
              <w:sz w:val="24"/>
              <w:szCs w:val="24"/>
              <w:lang w:val="es-ES" w:eastAsia="es-EC"/>
            </w:rPr>
            <w:t>(Comité de los Derechos del Niño, 1991)</w:t>
          </w:r>
          <w:r>
            <w:rPr>
              <w:rFonts w:ascii="Times New Roman" w:eastAsia="Times New Roman" w:hAnsi="Times New Roman" w:cs="Times New Roman"/>
              <w:sz w:val="24"/>
              <w:szCs w:val="24"/>
              <w:lang w:val="es-EC" w:eastAsia="es-EC"/>
            </w:rPr>
            <w:fldChar w:fldCharType="end"/>
          </w:r>
        </w:sdtContent>
      </w:sdt>
      <w:r w:rsidR="005F421E">
        <w:rPr>
          <w:rStyle w:val="Refdenotaalpie"/>
          <w:rFonts w:ascii="Times New Roman" w:eastAsia="Times New Roman" w:hAnsi="Times New Roman" w:cs="Times New Roman"/>
          <w:sz w:val="24"/>
          <w:szCs w:val="24"/>
          <w:lang w:val="es-EC" w:eastAsia="es-EC"/>
        </w:rPr>
        <w:footnoteReference w:id="14"/>
      </w:r>
      <w:r w:rsidR="00A24733">
        <w:rPr>
          <w:rFonts w:ascii="Times New Roman" w:eastAsia="Times New Roman" w:hAnsi="Times New Roman" w:cs="Times New Roman"/>
          <w:sz w:val="24"/>
          <w:szCs w:val="24"/>
          <w:lang w:val="es-EC" w:eastAsia="es-EC"/>
        </w:rPr>
        <w:t>,</w:t>
      </w:r>
      <w:r w:rsidR="00C405E0">
        <w:rPr>
          <w:rFonts w:ascii="Times New Roman" w:eastAsia="Times New Roman" w:hAnsi="Times New Roman" w:cs="Times New Roman"/>
          <w:sz w:val="24"/>
          <w:szCs w:val="24"/>
          <w:lang w:val="es-EC" w:eastAsia="es-EC"/>
        </w:rPr>
        <w:t xml:space="preserve"> fue creado el 27 de febrero de 1991, y tiene como objetivo supervisar que los Estados suscriptores de la Convención de los Derechos de los Niños, lo apliquen en sus territorios;</w:t>
      </w:r>
      <w:r w:rsidR="00A24733">
        <w:rPr>
          <w:rFonts w:ascii="Times New Roman" w:eastAsia="Times New Roman" w:hAnsi="Times New Roman" w:cs="Times New Roman"/>
          <w:sz w:val="24"/>
          <w:szCs w:val="24"/>
          <w:lang w:val="es-EC" w:eastAsia="es-EC"/>
        </w:rPr>
        <w:t xml:space="preserve"> se encuentra confor</w:t>
      </w:r>
      <w:r w:rsidR="009950BB">
        <w:rPr>
          <w:rFonts w:ascii="Times New Roman" w:eastAsia="Times New Roman" w:hAnsi="Times New Roman" w:cs="Times New Roman"/>
          <w:sz w:val="24"/>
          <w:szCs w:val="24"/>
          <w:lang w:val="es-EC" w:eastAsia="es-EC"/>
        </w:rPr>
        <w:t xml:space="preserve">mado por un grupo de profesionales independientes, </w:t>
      </w:r>
      <w:r w:rsidR="00C405E0">
        <w:rPr>
          <w:rFonts w:ascii="Times New Roman" w:eastAsia="Times New Roman" w:hAnsi="Times New Roman" w:cs="Times New Roman"/>
          <w:sz w:val="24"/>
          <w:szCs w:val="24"/>
          <w:lang w:val="es-EC" w:eastAsia="es-EC"/>
        </w:rPr>
        <w:t>quienes además, realizan investigaciones inherente a</w:t>
      </w:r>
      <w:r w:rsidR="009950BB">
        <w:rPr>
          <w:rFonts w:ascii="Times New Roman" w:eastAsia="Times New Roman" w:hAnsi="Times New Roman" w:cs="Times New Roman"/>
          <w:sz w:val="24"/>
          <w:szCs w:val="24"/>
          <w:lang w:val="es-EC" w:eastAsia="es-EC"/>
        </w:rPr>
        <w:t>l respeto de derechos, garantías y principios de los niños y adolescentes, verifica</w:t>
      </w:r>
      <w:r w:rsidR="00C405E0">
        <w:rPr>
          <w:rFonts w:ascii="Times New Roman" w:eastAsia="Times New Roman" w:hAnsi="Times New Roman" w:cs="Times New Roman"/>
          <w:sz w:val="24"/>
          <w:szCs w:val="24"/>
          <w:lang w:val="es-EC" w:eastAsia="es-EC"/>
        </w:rPr>
        <w:t>ndo</w:t>
      </w:r>
      <w:r w:rsidR="009950BB">
        <w:rPr>
          <w:rFonts w:ascii="Times New Roman" w:eastAsia="Times New Roman" w:hAnsi="Times New Roman" w:cs="Times New Roman"/>
          <w:sz w:val="24"/>
          <w:szCs w:val="24"/>
          <w:lang w:val="es-EC" w:eastAsia="es-EC"/>
        </w:rPr>
        <w:t xml:space="preserve"> en </w:t>
      </w:r>
      <w:r w:rsidR="00C405E0">
        <w:rPr>
          <w:rFonts w:ascii="Times New Roman" w:eastAsia="Times New Roman" w:hAnsi="Times New Roman" w:cs="Times New Roman"/>
          <w:sz w:val="24"/>
          <w:szCs w:val="24"/>
          <w:lang w:val="es-EC" w:eastAsia="es-EC"/>
        </w:rPr>
        <w:t>cada</w:t>
      </w:r>
      <w:r w:rsidR="009950BB">
        <w:rPr>
          <w:rFonts w:ascii="Times New Roman" w:eastAsia="Times New Roman" w:hAnsi="Times New Roman" w:cs="Times New Roman"/>
          <w:sz w:val="24"/>
          <w:szCs w:val="24"/>
          <w:lang w:val="es-EC" w:eastAsia="es-EC"/>
        </w:rPr>
        <w:t xml:space="preserve"> Estado su compromiso en la protección de este grupo vulnerable. </w:t>
      </w:r>
    </w:p>
    <w:p w14:paraId="6DEB3EAD" w14:textId="77777777" w:rsidR="00D21CD5" w:rsidRDefault="00D21CD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74D06170" w14:textId="77777777" w:rsidR="00D21CD5" w:rsidRDefault="0040364D"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Una de las disposiciones que deben de cumplir l</w:t>
      </w:r>
      <w:r w:rsidR="00D21CD5">
        <w:rPr>
          <w:rFonts w:ascii="Times New Roman" w:eastAsia="Times New Roman" w:hAnsi="Times New Roman" w:cs="Times New Roman"/>
          <w:sz w:val="24"/>
          <w:szCs w:val="24"/>
          <w:lang w:val="es-EC" w:eastAsia="es-EC"/>
        </w:rPr>
        <w:t xml:space="preserve">os </w:t>
      </w:r>
      <w:r>
        <w:rPr>
          <w:rFonts w:ascii="Times New Roman" w:eastAsia="Times New Roman" w:hAnsi="Times New Roman" w:cs="Times New Roman"/>
          <w:sz w:val="24"/>
          <w:szCs w:val="24"/>
          <w:lang w:val="es-EC" w:eastAsia="es-EC"/>
        </w:rPr>
        <w:t>Estados suscriptores al Convenio es la de presentar cada cinco años un informe que detalle las acciones internas en pro de la defensa de niños y adolescentes, siendo este Comité quien las revisa y emite las observaciones y recomendaciones que considere pertinente, lleva a efectos encuentros con los delegados de los Estados a fin de socializar las observaciones, monitorea su aplicación y una vez que son acatadas el Comité las pública</w:t>
      </w:r>
      <w:r w:rsidR="00D21CD5">
        <w:rPr>
          <w:rFonts w:ascii="Times New Roman" w:eastAsia="Times New Roman" w:hAnsi="Times New Roman" w:cs="Times New Roman"/>
          <w:sz w:val="24"/>
          <w:szCs w:val="24"/>
          <w:lang w:val="es-EC" w:eastAsia="es-EC"/>
        </w:rPr>
        <w:t>.</w:t>
      </w:r>
    </w:p>
    <w:p w14:paraId="793709C8" w14:textId="77777777" w:rsidR="00D21CD5" w:rsidRDefault="00D21CD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4F7F46D9" w14:textId="77777777" w:rsidR="00D21CD5" w:rsidRDefault="0040364D"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El Comité tiene como principal objetivo que en cada Estado se tomen las medidas necesarias y pertinentes a fin de lograr abolir aquellos delitos en contra del buen vivir, bienestar y protección de niños y adolescentes, incluidos en estos delitos el maltrato, abuso y acoso sexual, puesto que este tipo de violencia son las que dejan secuelas más grandes en la psiquis de los menores.</w:t>
      </w:r>
    </w:p>
    <w:p w14:paraId="60CDE326" w14:textId="77777777" w:rsidR="00D21CD5" w:rsidRDefault="0040364D"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lastRenderedPageBreak/>
        <w:t xml:space="preserve">Es de considerar además que por el hecho de que en las instituciones de educación básica, se encuentran formando a menores y adolescentes, es más proclive el hecho de que existan abusos, ante ello no solo la parte administrativa debe de velar sino además el Estado; por las denuncias presentadas en los últimos años se ha evidenciado el cometimiento de </w:t>
      </w:r>
      <w:r w:rsidR="00D21CD5">
        <w:rPr>
          <w:rFonts w:ascii="Times New Roman" w:eastAsia="Times New Roman" w:hAnsi="Times New Roman" w:cs="Times New Roman"/>
          <w:sz w:val="24"/>
          <w:szCs w:val="24"/>
          <w:lang w:val="es-EC" w:eastAsia="es-EC"/>
        </w:rPr>
        <w:t>abuso</w:t>
      </w:r>
      <w:r>
        <w:rPr>
          <w:rFonts w:ascii="Times New Roman" w:eastAsia="Times New Roman" w:hAnsi="Times New Roman" w:cs="Times New Roman"/>
          <w:sz w:val="24"/>
          <w:szCs w:val="24"/>
          <w:lang w:val="es-EC" w:eastAsia="es-EC"/>
        </w:rPr>
        <w:t>s</w:t>
      </w:r>
      <w:r w:rsidR="00D21CD5">
        <w:rPr>
          <w:rFonts w:ascii="Times New Roman" w:eastAsia="Times New Roman" w:hAnsi="Times New Roman" w:cs="Times New Roman"/>
          <w:sz w:val="24"/>
          <w:szCs w:val="24"/>
          <w:lang w:val="es-EC" w:eastAsia="es-EC"/>
        </w:rPr>
        <w:t xml:space="preserve"> sexual</w:t>
      </w:r>
      <w:r>
        <w:rPr>
          <w:rFonts w:ascii="Times New Roman" w:eastAsia="Times New Roman" w:hAnsi="Times New Roman" w:cs="Times New Roman"/>
          <w:sz w:val="24"/>
          <w:szCs w:val="24"/>
          <w:lang w:val="es-EC" w:eastAsia="es-EC"/>
        </w:rPr>
        <w:t>es</w:t>
      </w:r>
      <w:r w:rsidR="00D21CD5">
        <w:rPr>
          <w:rFonts w:ascii="Times New Roman" w:eastAsia="Times New Roman" w:hAnsi="Times New Roman" w:cs="Times New Roman"/>
          <w:sz w:val="24"/>
          <w:szCs w:val="24"/>
          <w:lang w:val="es-EC" w:eastAsia="es-EC"/>
        </w:rPr>
        <w:t xml:space="preserve"> dentro de </w:t>
      </w:r>
      <w:r>
        <w:rPr>
          <w:rFonts w:ascii="Times New Roman" w:eastAsia="Times New Roman" w:hAnsi="Times New Roman" w:cs="Times New Roman"/>
          <w:sz w:val="24"/>
          <w:szCs w:val="24"/>
          <w:lang w:val="es-EC" w:eastAsia="es-EC"/>
        </w:rPr>
        <w:t>estas</w:t>
      </w:r>
      <w:r w:rsidR="00D21CD5">
        <w:rPr>
          <w:rFonts w:ascii="Times New Roman" w:eastAsia="Times New Roman" w:hAnsi="Times New Roman" w:cs="Times New Roman"/>
          <w:sz w:val="24"/>
          <w:szCs w:val="24"/>
          <w:lang w:val="es-EC" w:eastAsia="es-EC"/>
        </w:rPr>
        <w:t xml:space="preserve"> instituciones educativas</w:t>
      </w:r>
      <w:r w:rsidR="00ED0350">
        <w:rPr>
          <w:rFonts w:ascii="Times New Roman" w:eastAsia="Times New Roman" w:hAnsi="Times New Roman" w:cs="Times New Roman"/>
          <w:sz w:val="24"/>
          <w:szCs w:val="24"/>
          <w:lang w:val="es-EC" w:eastAsia="es-EC"/>
        </w:rPr>
        <w:t>, agresiones cometidas por docentes o por autoridades administrativa;</w:t>
      </w:r>
      <w:r>
        <w:rPr>
          <w:rFonts w:ascii="Times New Roman" w:eastAsia="Times New Roman" w:hAnsi="Times New Roman" w:cs="Times New Roman"/>
          <w:sz w:val="24"/>
          <w:szCs w:val="24"/>
          <w:lang w:val="es-EC" w:eastAsia="es-EC"/>
        </w:rPr>
        <w:t xml:space="preserve"> dejando en evidencia que </w:t>
      </w:r>
      <w:r w:rsidR="00ED0350">
        <w:rPr>
          <w:rFonts w:ascii="Times New Roman" w:eastAsia="Times New Roman" w:hAnsi="Times New Roman" w:cs="Times New Roman"/>
          <w:sz w:val="24"/>
          <w:szCs w:val="24"/>
          <w:lang w:val="es-EC" w:eastAsia="es-EC"/>
        </w:rPr>
        <w:t xml:space="preserve">el Estado no </w:t>
      </w:r>
      <w:r w:rsidR="00D21CD5">
        <w:rPr>
          <w:rFonts w:ascii="Times New Roman" w:eastAsia="Times New Roman" w:hAnsi="Times New Roman" w:cs="Times New Roman"/>
          <w:sz w:val="24"/>
          <w:szCs w:val="24"/>
          <w:lang w:val="es-EC" w:eastAsia="es-EC"/>
        </w:rPr>
        <w:t>aplica</w:t>
      </w:r>
      <w:r w:rsidR="00ED0350">
        <w:rPr>
          <w:rFonts w:ascii="Times New Roman" w:eastAsia="Times New Roman" w:hAnsi="Times New Roman" w:cs="Times New Roman"/>
          <w:sz w:val="24"/>
          <w:szCs w:val="24"/>
          <w:lang w:val="es-EC" w:eastAsia="es-EC"/>
        </w:rPr>
        <w:t xml:space="preserve"> de manera eficaz</w:t>
      </w:r>
      <w:r w:rsidR="00D21CD5">
        <w:rPr>
          <w:rFonts w:ascii="Times New Roman" w:eastAsia="Times New Roman" w:hAnsi="Times New Roman" w:cs="Times New Roman"/>
          <w:sz w:val="24"/>
          <w:szCs w:val="24"/>
          <w:lang w:val="es-EC" w:eastAsia="es-EC"/>
        </w:rPr>
        <w:t xml:space="preserve"> </w:t>
      </w:r>
      <w:r w:rsidR="00ED0350">
        <w:rPr>
          <w:rFonts w:ascii="Times New Roman" w:eastAsia="Times New Roman" w:hAnsi="Times New Roman" w:cs="Times New Roman"/>
          <w:sz w:val="24"/>
          <w:szCs w:val="24"/>
          <w:lang w:val="es-EC" w:eastAsia="es-EC"/>
        </w:rPr>
        <w:t xml:space="preserve">y adecuada </w:t>
      </w:r>
      <w:r w:rsidR="00D21CD5">
        <w:rPr>
          <w:rFonts w:ascii="Times New Roman" w:eastAsia="Times New Roman" w:hAnsi="Times New Roman" w:cs="Times New Roman"/>
          <w:sz w:val="24"/>
          <w:szCs w:val="24"/>
          <w:lang w:val="es-EC" w:eastAsia="es-EC"/>
        </w:rPr>
        <w:t>el principio del interés superior del niño</w:t>
      </w:r>
      <w:r w:rsidR="00ED0350">
        <w:rPr>
          <w:rFonts w:ascii="Times New Roman" w:eastAsia="Times New Roman" w:hAnsi="Times New Roman" w:cs="Times New Roman"/>
          <w:sz w:val="24"/>
          <w:szCs w:val="24"/>
          <w:lang w:val="es-EC" w:eastAsia="es-EC"/>
        </w:rPr>
        <w:t xml:space="preserve"> y adolescentes, provocando con esta inacción e incumplimiento la vulneración de derechos, así como también, transgrede su compromiso de acatamiento de convenios y tratados internacionales.</w:t>
      </w:r>
    </w:p>
    <w:p w14:paraId="55900D5C" w14:textId="77777777" w:rsidR="00D21CD5" w:rsidRDefault="00D21CD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125D531F" w14:textId="77777777" w:rsidR="00D21CD5" w:rsidRPr="00D21CD5" w:rsidRDefault="00D21CD5" w:rsidP="006A6CC7">
      <w:pPr>
        <w:pStyle w:val="Prrafodelista"/>
        <w:numPr>
          <w:ilvl w:val="2"/>
          <w:numId w:val="1"/>
        </w:numPr>
        <w:shd w:val="clear" w:color="auto" w:fill="FFFFFF"/>
        <w:spacing w:before="120" w:after="0" w:line="480" w:lineRule="auto"/>
        <w:ind w:left="709" w:hanging="709"/>
        <w:jc w:val="both"/>
        <w:outlineLvl w:val="1"/>
        <w:rPr>
          <w:rFonts w:ascii="Times New Roman" w:eastAsia="Times New Roman" w:hAnsi="Times New Roman" w:cs="Times New Roman"/>
          <w:b/>
          <w:sz w:val="24"/>
          <w:szCs w:val="24"/>
          <w:lang w:val="es-EC" w:eastAsia="es-EC"/>
        </w:rPr>
      </w:pPr>
      <w:bookmarkStart w:id="25" w:name="_Toc68712796"/>
      <w:r w:rsidRPr="00D21CD5">
        <w:rPr>
          <w:rFonts w:ascii="Times New Roman" w:eastAsia="Times New Roman" w:hAnsi="Times New Roman" w:cs="Times New Roman"/>
          <w:b/>
          <w:sz w:val="24"/>
          <w:szCs w:val="24"/>
          <w:lang w:val="es-EC" w:eastAsia="es-EC"/>
        </w:rPr>
        <w:t xml:space="preserve">Protocolo </w:t>
      </w:r>
      <w:r w:rsidR="0043584E">
        <w:rPr>
          <w:rFonts w:ascii="Times New Roman" w:eastAsia="Times New Roman" w:hAnsi="Times New Roman" w:cs="Times New Roman"/>
          <w:b/>
          <w:sz w:val="24"/>
          <w:szCs w:val="24"/>
          <w:lang w:val="es-EC" w:eastAsia="es-EC"/>
        </w:rPr>
        <w:t>y rutas de actuación frente a hechos de violencia y/o violencia sexual detectados o cometidos en establecimientos del sistema educativo nacional</w:t>
      </w:r>
      <w:r w:rsidR="00B6011F">
        <w:rPr>
          <w:rStyle w:val="Refdenotaalpie"/>
          <w:rFonts w:ascii="Times New Roman" w:eastAsia="Times New Roman" w:hAnsi="Times New Roman" w:cs="Times New Roman"/>
          <w:b/>
          <w:sz w:val="24"/>
          <w:szCs w:val="24"/>
          <w:lang w:val="es-EC" w:eastAsia="es-EC"/>
        </w:rPr>
        <w:footnoteReference w:id="15"/>
      </w:r>
      <w:bookmarkEnd w:id="25"/>
    </w:p>
    <w:p w14:paraId="214A97CB" w14:textId="77777777" w:rsidR="00D21CD5" w:rsidRDefault="00D21CD5" w:rsidP="006A6CC7">
      <w:pPr>
        <w:shd w:val="clear" w:color="auto" w:fill="FFFFFF"/>
        <w:spacing w:before="120" w:after="0" w:line="480" w:lineRule="auto"/>
        <w:ind w:left="708"/>
        <w:jc w:val="both"/>
        <w:rPr>
          <w:rFonts w:ascii="Times New Roman" w:eastAsia="Times New Roman" w:hAnsi="Times New Roman" w:cs="Times New Roman"/>
          <w:sz w:val="24"/>
          <w:szCs w:val="24"/>
          <w:lang w:val="es-EC" w:eastAsia="es-EC"/>
        </w:rPr>
      </w:pPr>
    </w:p>
    <w:p w14:paraId="45ADFDD2" w14:textId="77777777" w:rsidR="0017466C" w:rsidRDefault="00D21CD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El Ministerio de Educación </w:t>
      </w:r>
      <w:r w:rsidR="0017466C">
        <w:rPr>
          <w:rFonts w:ascii="Times New Roman" w:eastAsia="Times New Roman" w:hAnsi="Times New Roman" w:cs="Times New Roman"/>
          <w:sz w:val="24"/>
          <w:szCs w:val="24"/>
          <w:lang w:val="es-EC" w:eastAsia="es-EC"/>
        </w:rPr>
        <w:t xml:space="preserve">conjuntamente con la Presidencia de la República del Ecuador en el año 2014 y a fin de aplicar la norma constitucional </w:t>
      </w:r>
      <w:r>
        <w:rPr>
          <w:rFonts w:ascii="Times New Roman" w:eastAsia="Times New Roman" w:hAnsi="Times New Roman" w:cs="Times New Roman"/>
          <w:sz w:val="24"/>
          <w:szCs w:val="24"/>
          <w:lang w:val="es-EC" w:eastAsia="es-EC"/>
        </w:rPr>
        <w:t>cre</w:t>
      </w:r>
      <w:r w:rsidR="0017466C">
        <w:rPr>
          <w:rFonts w:ascii="Times New Roman" w:eastAsia="Times New Roman" w:hAnsi="Times New Roman" w:cs="Times New Roman"/>
          <w:sz w:val="24"/>
          <w:szCs w:val="24"/>
          <w:lang w:val="es-EC" w:eastAsia="es-EC"/>
        </w:rPr>
        <w:t>ó</w:t>
      </w:r>
      <w:r>
        <w:rPr>
          <w:rFonts w:ascii="Times New Roman" w:eastAsia="Times New Roman" w:hAnsi="Times New Roman" w:cs="Times New Roman"/>
          <w:sz w:val="24"/>
          <w:szCs w:val="24"/>
          <w:lang w:val="es-EC" w:eastAsia="es-EC"/>
        </w:rPr>
        <w:t xml:space="preserve"> el “</w:t>
      </w:r>
      <w:r w:rsidR="0017466C" w:rsidRPr="0017466C">
        <w:rPr>
          <w:rFonts w:ascii="Times New Roman" w:eastAsia="Times New Roman" w:hAnsi="Times New Roman" w:cs="Times New Roman"/>
          <w:i/>
          <w:sz w:val="24"/>
          <w:szCs w:val="24"/>
          <w:lang w:val="es-EC" w:eastAsia="es-EC"/>
        </w:rPr>
        <w:t>Protocolo y rutas de actuación frente a hechos de violencia y/o violencia sexual detectados o cometidos en establecimientos del sistema educativo nacional</w:t>
      </w:r>
      <w:r>
        <w:rPr>
          <w:rFonts w:ascii="Times New Roman" w:eastAsia="Times New Roman" w:hAnsi="Times New Roman" w:cs="Times New Roman"/>
          <w:sz w:val="24"/>
          <w:szCs w:val="24"/>
          <w:lang w:val="es-EC" w:eastAsia="es-EC"/>
        </w:rPr>
        <w:t xml:space="preserve">”, </w:t>
      </w:r>
      <w:r w:rsidR="0017466C">
        <w:rPr>
          <w:rFonts w:ascii="Times New Roman" w:eastAsia="Times New Roman" w:hAnsi="Times New Roman" w:cs="Times New Roman"/>
          <w:sz w:val="24"/>
          <w:szCs w:val="24"/>
          <w:lang w:val="es-EC" w:eastAsia="es-EC"/>
        </w:rPr>
        <w:t xml:space="preserve">este documento tiene la finalidad </w:t>
      </w:r>
      <w:r w:rsidR="00721234">
        <w:rPr>
          <w:rFonts w:ascii="Times New Roman" w:eastAsia="Times New Roman" w:hAnsi="Times New Roman" w:cs="Times New Roman"/>
          <w:sz w:val="24"/>
          <w:szCs w:val="24"/>
          <w:lang w:val="es-EC" w:eastAsia="es-EC"/>
        </w:rPr>
        <w:t>brindar protocolos de actuación y atención a las víctimas de abusos sexuales en establecimientos educativos medios, acciones que serían organizadas en vinculación con las demás entidades que velen por los derechos de niñas y adolescentes.</w:t>
      </w:r>
    </w:p>
    <w:p w14:paraId="3EEF282C" w14:textId="77777777" w:rsidR="00721234" w:rsidRDefault="00721234"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lastRenderedPageBreak/>
        <w:t xml:space="preserve">Este documento tiene como objetivo establecer pautas de actuación </w:t>
      </w:r>
      <w:proofErr w:type="gramStart"/>
      <w:r>
        <w:rPr>
          <w:rFonts w:ascii="Times New Roman" w:eastAsia="Times New Roman" w:hAnsi="Times New Roman" w:cs="Times New Roman"/>
          <w:sz w:val="24"/>
          <w:szCs w:val="24"/>
          <w:lang w:val="es-EC" w:eastAsia="es-EC"/>
        </w:rPr>
        <w:t>del persona</w:t>
      </w:r>
      <w:proofErr w:type="gramEnd"/>
      <w:r>
        <w:rPr>
          <w:rFonts w:ascii="Times New Roman" w:eastAsia="Times New Roman" w:hAnsi="Times New Roman" w:cs="Times New Roman"/>
          <w:sz w:val="24"/>
          <w:szCs w:val="24"/>
          <w:lang w:val="es-EC" w:eastAsia="es-EC"/>
        </w:rPr>
        <w:t xml:space="preserve"> que conforma la institución educativa en el momento que se suscitan situaciones de violencia, sin distinguir tipos o modalidades, con la finalidad de erradicar actos o conductas que atenten contra la integridad física, psicológica o sexual de los niños, niñas y adolescentes, y con ello llegar a garantizar su protección atendiendo estos derechos fundamentales.</w:t>
      </w:r>
    </w:p>
    <w:p w14:paraId="77E4F360" w14:textId="77777777" w:rsidR="00721234" w:rsidRDefault="00721234"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2559B073" w14:textId="77777777" w:rsidR="00D21CD5" w:rsidRDefault="00721234"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Este protocolo, como herramienta interna de protección de derechos de los niños y adolescentes, </w:t>
      </w:r>
      <w:r w:rsidR="00D21CD5">
        <w:rPr>
          <w:rFonts w:ascii="Times New Roman" w:eastAsia="Times New Roman" w:hAnsi="Times New Roman" w:cs="Times New Roman"/>
          <w:sz w:val="24"/>
          <w:szCs w:val="24"/>
          <w:lang w:val="es-EC" w:eastAsia="es-EC"/>
        </w:rPr>
        <w:t>bus</w:t>
      </w:r>
      <w:r>
        <w:rPr>
          <w:rFonts w:ascii="Times New Roman" w:eastAsia="Times New Roman" w:hAnsi="Times New Roman" w:cs="Times New Roman"/>
          <w:sz w:val="24"/>
          <w:szCs w:val="24"/>
          <w:lang w:val="es-EC" w:eastAsia="es-EC"/>
        </w:rPr>
        <w:t xml:space="preserve">ca mediante su aplicación prevenir diferentes actos de violencia, como el expuesto en el presente estudio de caso; en su aplicación se pretende brindar </w:t>
      </w:r>
      <w:r w:rsidR="00D21CD5">
        <w:rPr>
          <w:rFonts w:ascii="Times New Roman" w:eastAsia="Times New Roman" w:hAnsi="Times New Roman" w:cs="Times New Roman"/>
          <w:sz w:val="24"/>
          <w:szCs w:val="24"/>
          <w:lang w:val="es-EC" w:eastAsia="es-EC"/>
        </w:rPr>
        <w:t xml:space="preserve">una atención oportuna al niño o adolescente afectado, además de </w:t>
      </w:r>
      <w:r>
        <w:rPr>
          <w:rFonts w:ascii="Times New Roman" w:eastAsia="Times New Roman" w:hAnsi="Times New Roman" w:cs="Times New Roman"/>
          <w:sz w:val="24"/>
          <w:szCs w:val="24"/>
          <w:lang w:val="es-EC" w:eastAsia="es-EC"/>
        </w:rPr>
        <w:t>orientar y disponer de las</w:t>
      </w:r>
      <w:r w:rsidR="00D21CD5">
        <w:rPr>
          <w:rFonts w:ascii="Times New Roman" w:eastAsia="Times New Roman" w:hAnsi="Times New Roman" w:cs="Times New Roman"/>
          <w:sz w:val="24"/>
          <w:szCs w:val="24"/>
          <w:lang w:val="es-EC" w:eastAsia="es-EC"/>
        </w:rPr>
        <w:t xml:space="preserve"> investigaciones </w:t>
      </w:r>
      <w:r>
        <w:rPr>
          <w:rFonts w:ascii="Times New Roman" w:eastAsia="Times New Roman" w:hAnsi="Times New Roman" w:cs="Times New Roman"/>
          <w:sz w:val="24"/>
          <w:szCs w:val="24"/>
          <w:lang w:val="es-EC" w:eastAsia="es-EC"/>
        </w:rPr>
        <w:t xml:space="preserve">necesarias a fin de evitar en la medida de lo posible la </w:t>
      </w:r>
      <w:r w:rsidR="00D21CD5">
        <w:rPr>
          <w:rFonts w:ascii="Times New Roman" w:eastAsia="Times New Roman" w:hAnsi="Times New Roman" w:cs="Times New Roman"/>
          <w:sz w:val="24"/>
          <w:szCs w:val="24"/>
          <w:lang w:val="es-EC" w:eastAsia="es-EC"/>
        </w:rPr>
        <w:t>revictimización</w:t>
      </w:r>
      <w:r>
        <w:rPr>
          <w:rFonts w:ascii="Times New Roman" w:eastAsia="Times New Roman" w:hAnsi="Times New Roman" w:cs="Times New Roman"/>
          <w:sz w:val="24"/>
          <w:szCs w:val="24"/>
          <w:lang w:val="es-EC" w:eastAsia="es-EC"/>
        </w:rPr>
        <w:t xml:space="preserve"> del menor</w:t>
      </w:r>
      <w:r w:rsidR="00D21CD5">
        <w:rPr>
          <w:rFonts w:ascii="Times New Roman" w:eastAsia="Times New Roman" w:hAnsi="Times New Roman" w:cs="Times New Roman"/>
          <w:sz w:val="24"/>
          <w:szCs w:val="24"/>
          <w:lang w:val="es-EC" w:eastAsia="es-EC"/>
        </w:rPr>
        <w:t xml:space="preserve">. </w:t>
      </w:r>
    </w:p>
    <w:p w14:paraId="7CD2E7F1" w14:textId="77777777" w:rsidR="00D21CD5" w:rsidRDefault="00D21CD5"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42190349" w14:textId="77777777" w:rsidR="00C27781" w:rsidRDefault="00C27781"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Entre los aspectos que se observan en este protocolo es la identificación de los tipos de violencia que se pueden generar dentro de los planteles educativos, como son la violencia física, psicológica, sexual y por negligencia; además de las que se pueden detectar en el ámbito educativo como son violencia intrafamiliar, violencia por funcionarios de la institución y la violencia entre pares, es decir, entre los mismos estudiantes; se detallan los factores de riesgo y de comportamiento común de un potencial agresor. </w:t>
      </w:r>
    </w:p>
    <w:p w14:paraId="549FCF60" w14:textId="77777777" w:rsidR="00C27781" w:rsidRDefault="00C27781"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p>
    <w:p w14:paraId="11E37723" w14:textId="77777777" w:rsidR="00C27781" w:rsidRDefault="00C27781"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Determinando los diferentes protocolos que deben ser aplicados por los docentes, tutores, personal de bienestar estudiantil, administradores de la institución y </w:t>
      </w:r>
      <w:r>
        <w:rPr>
          <w:rFonts w:ascii="Times New Roman" w:eastAsia="Times New Roman" w:hAnsi="Times New Roman" w:cs="Times New Roman"/>
          <w:sz w:val="24"/>
          <w:szCs w:val="24"/>
          <w:lang w:val="es-EC" w:eastAsia="es-EC"/>
        </w:rPr>
        <w:lastRenderedPageBreak/>
        <w:t>demás miembros de la comunidad educativa en los casos que se presenten dentro del plantel, y con ello procurar la protección del menor o del adolescente.</w:t>
      </w:r>
    </w:p>
    <w:p w14:paraId="5E5E2459" w14:textId="77777777" w:rsidR="00C27781" w:rsidRDefault="00C27781"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 </w:t>
      </w:r>
    </w:p>
    <w:p w14:paraId="5CA551BB" w14:textId="77777777" w:rsidR="00D21CD5" w:rsidRDefault="00C27781" w:rsidP="006A6CC7">
      <w:pPr>
        <w:shd w:val="clear" w:color="auto" w:fill="FFFFFF"/>
        <w:spacing w:before="120"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Así como también, presenta diferentes</w:t>
      </w:r>
      <w:r w:rsidR="00D21CD5">
        <w:rPr>
          <w:rFonts w:ascii="Times New Roman" w:eastAsia="Times New Roman" w:hAnsi="Times New Roman" w:cs="Times New Roman"/>
          <w:sz w:val="24"/>
          <w:szCs w:val="24"/>
          <w:lang w:val="es-EC" w:eastAsia="es-EC"/>
        </w:rPr>
        <w:t xml:space="preserve"> enfoques, </w:t>
      </w:r>
      <w:r>
        <w:rPr>
          <w:rFonts w:ascii="Times New Roman" w:eastAsia="Times New Roman" w:hAnsi="Times New Roman" w:cs="Times New Roman"/>
          <w:sz w:val="24"/>
          <w:szCs w:val="24"/>
          <w:lang w:val="es-EC" w:eastAsia="es-EC"/>
        </w:rPr>
        <w:t xml:space="preserve">con la finalidad de </w:t>
      </w:r>
      <w:r w:rsidR="00D21CD5">
        <w:rPr>
          <w:rFonts w:ascii="Times New Roman" w:eastAsia="Times New Roman" w:hAnsi="Times New Roman" w:cs="Times New Roman"/>
          <w:sz w:val="24"/>
          <w:szCs w:val="24"/>
          <w:lang w:val="es-EC" w:eastAsia="es-EC"/>
        </w:rPr>
        <w:t xml:space="preserve">evitar </w:t>
      </w:r>
      <w:r>
        <w:rPr>
          <w:rFonts w:ascii="Times New Roman" w:eastAsia="Times New Roman" w:hAnsi="Times New Roman" w:cs="Times New Roman"/>
          <w:sz w:val="24"/>
          <w:szCs w:val="24"/>
          <w:lang w:val="es-EC" w:eastAsia="es-EC"/>
        </w:rPr>
        <w:t xml:space="preserve">que el o los agresores por actos de violencia queden impunes, señalando entre los principales el respeto a los derechos de los niños y adolescentes </w:t>
      </w:r>
      <w:r w:rsidR="00D21CD5">
        <w:rPr>
          <w:rFonts w:ascii="Times New Roman" w:eastAsia="Times New Roman" w:hAnsi="Times New Roman" w:cs="Times New Roman"/>
          <w:sz w:val="24"/>
          <w:szCs w:val="24"/>
          <w:lang w:val="es-EC" w:eastAsia="es-EC"/>
        </w:rPr>
        <w:t xml:space="preserve">como sujetos de derechos, </w:t>
      </w:r>
      <w:r>
        <w:rPr>
          <w:rFonts w:ascii="Times New Roman" w:eastAsia="Times New Roman" w:hAnsi="Times New Roman" w:cs="Times New Roman"/>
          <w:sz w:val="24"/>
          <w:szCs w:val="24"/>
          <w:lang w:val="es-EC" w:eastAsia="es-EC"/>
        </w:rPr>
        <w:t xml:space="preserve">y a quienes se les debe de </w:t>
      </w:r>
      <w:r w:rsidR="00D21CD5">
        <w:rPr>
          <w:rFonts w:ascii="Times New Roman" w:eastAsia="Times New Roman" w:hAnsi="Times New Roman" w:cs="Times New Roman"/>
          <w:sz w:val="24"/>
          <w:szCs w:val="24"/>
          <w:lang w:val="es-EC" w:eastAsia="es-EC"/>
        </w:rPr>
        <w:t>garantiza</w:t>
      </w:r>
      <w:r>
        <w:rPr>
          <w:rFonts w:ascii="Times New Roman" w:eastAsia="Times New Roman" w:hAnsi="Times New Roman" w:cs="Times New Roman"/>
          <w:sz w:val="24"/>
          <w:szCs w:val="24"/>
          <w:lang w:val="es-EC" w:eastAsia="es-EC"/>
        </w:rPr>
        <w:t>r</w:t>
      </w:r>
      <w:r w:rsidR="00D21CD5">
        <w:rPr>
          <w:rFonts w:ascii="Times New Roman" w:eastAsia="Times New Roman" w:hAnsi="Times New Roman" w:cs="Times New Roman"/>
          <w:sz w:val="24"/>
          <w:szCs w:val="24"/>
          <w:lang w:val="es-EC" w:eastAsia="es-EC"/>
        </w:rPr>
        <w:t xml:space="preserve"> </w:t>
      </w:r>
      <w:r>
        <w:rPr>
          <w:rFonts w:ascii="Times New Roman" w:eastAsia="Times New Roman" w:hAnsi="Times New Roman" w:cs="Times New Roman"/>
          <w:sz w:val="24"/>
          <w:szCs w:val="24"/>
          <w:lang w:val="es-EC" w:eastAsia="es-EC"/>
        </w:rPr>
        <w:t xml:space="preserve">su </w:t>
      </w:r>
      <w:r w:rsidR="00D21CD5">
        <w:rPr>
          <w:rFonts w:ascii="Times New Roman" w:eastAsia="Times New Roman" w:hAnsi="Times New Roman" w:cs="Times New Roman"/>
          <w:sz w:val="24"/>
          <w:szCs w:val="24"/>
          <w:lang w:val="es-EC" w:eastAsia="es-EC"/>
        </w:rPr>
        <w:t>pleno cumplimiento</w:t>
      </w:r>
      <w:r>
        <w:rPr>
          <w:rFonts w:ascii="Times New Roman" w:eastAsia="Times New Roman" w:hAnsi="Times New Roman" w:cs="Times New Roman"/>
          <w:sz w:val="24"/>
          <w:szCs w:val="24"/>
          <w:lang w:val="es-EC" w:eastAsia="es-EC"/>
        </w:rPr>
        <w:t xml:space="preserve"> y en igualdad de condiciones, pues en ningún momento se deberá de definir ni su posición social o económica</w:t>
      </w:r>
      <w:r w:rsidR="00D21CD5">
        <w:rPr>
          <w:rFonts w:ascii="Times New Roman" w:eastAsia="Times New Roman" w:hAnsi="Times New Roman" w:cs="Times New Roman"/>
          <w:sz w:val="24"/>
          <w:szCs w:val="24"/>
          <w:lang w:val="es-EC" w:eastAsia="es-EC"/>
        </w:rPr>
        <w:t xml:space="preserve">; </w:t>
      </w:r>
      <w:r>
        <w:rPr>
          <w:rFonts w:ascii="Times New Roman" w:eastAsia="Times New Roman" w:hAnsi="Times New Roman" w:cs="Times New Roman"/>
          <w:sz w:val="24"/>
          <w:szCs w:val="24"/>
          <w:lang w:val="es-EC" w:eastAsia="es-EC"/>
        </w:rPr>
        <w:t xml:space="preserve">cabe manifestar que es </w:t>
      </w:r>
      <w:r w:rsidR="00D21CD5">
        <w:rPr>
          <w:rFonts w:ascii="Times New Roman" w:eastAsia="Times New Roman" w:hAnsi="Times New Roman" w:cs="Times New Roman"/>
          <w:sz w:val="24"/>
          <w:szCs w:val="24"/>
          <w:lang w:val="es-EC" w:eastAsia="es-EC"/>
        </w:rPr>
        <w:t xml:space="preserve">el Estado mediante todos sus organismos e instituciones </w:t>
      </w:r>
      <w:r>
        <w:rPr>
          <w:rFonts w:ascii="Times New Roman" w:eastAsia="Times New Roman" w:hAnsi="Times New Roman" w:cs="Times New Roman"/>
          <w:sz w:val="24"/>
          <w:szCs w:val="24"/>
          <w:lang w:val="es-EC" w:eastAsia="es-EC"/>
        </w:rPr>
        <w:t xml:space="preserve">quienes están llamados constitucionalmente </w:t>
      </w:r>
      <w:r w:rsidR="00D21CD5">
        <w:rPr>
          <w:rFonts w:ascii="Times New Roman" w:eastAsia="Times New Roman" w:hAnsi="Times New Roman" w:cs="Times New Roman"/>
          <w:sz w:val="24"/>
          <w:szCs w:val="24"/>
          <w:lang w:val="es-EC" w:eastAsia="es-EC"/>
        </w:rPr>
        <w:t xml:space="preserve">a </w:t>
      </w:r>
      <w:r>
        <w:rPr>
          <w:rFonts w:ascii="Times New Roman" w:eastAsia="Times New Roman" w:hAnsi="Times New Roman" w:cs="Times New Roman"/>
          <w:sz w:val="24"/>
          <w:szCs w:val="24"/>
          <w:lang w:val="es-EC" w:eastAsia="es-EC"/>
        </w:rPr>
        <w:t>brindar todos</w:t>
      </w:r>
      <w:r w:rsidR="00D21CD5">
        <w:rPr>
          <w:rFonts w:ascii="Times New Roman" w:eastAsia="Times New Roman" w:hAnsi="Times New Roman" w:cs="Times New Roman"/>
          <w:sz w:val="24"/>
          <w:szCs w:val="24"/>
          <w:lang w:val="es-EC" w:eastAsia="es-EC"/>
        </w:rPr>
        <w:t xml:space="preserve"> los medios </w:t>
      </w:r>
      <w:r>
        <w:rPr>
          <w:rFonts w:ascii="Times New Roman" w:eastAsia="Times New Roman" w:hAnsi="Times New Roman" w:cs="Times New Roman"/>
          <w:sz w:val="24"/>
          <w:szCs w:val="24"/>
          <w:lang w:val="es-EC" w:eastAsia="es-EC"/>
        </w:rPr>
        <w:t xml:space="preserve">necesarios </w:t>
      </w:r>
      <w:r w:rsidR="00D21CD5">
        <w:rPr>
          <w:rFonts w:ascii="Times New Roman" w:eastAsia="Times New Roman" w:hAnsi="Times New Roman" w:cs="Times New Roman"/>
          <w:sz w:val="24"/>
          <w:szCs w:val="24"/>
          <w:lang w:val="es-EC" w:eastAsia="es-EC"/>
        </w:rPr>
        <w:t xml:space="preserve">y </w:t>
      </w:r>
      <w:r>
        <w:rPr>
          <w:rFonts w:ascii="Times New Roman" w:eastAsia="Times New Roman" w:hAnsi="Times New Roman" w:cs="Times New Roman"/>
          <w:sz w:val="24"/>
          <w:szCs w:val="24"/>
          <w:lang w:val="es-EC" w:eastAsia="es-EC"/>
        </w:rPr>
        <w:t xml:space="preserve">las </w:t>
      </w:r>
      <w:r w:rsidR="00D21CD5">
        <w:rPr>
          <w:rFonts w:ascii="Times New Roman" w:eastAsia="Times New Roman" w:hAnsi="Times New Roman" w:cs="Times New Roman"/>
          <w:sz w:val="24"/>
          <w:szCs w:val="24"/>
          <w:lang w:val="es-EC" w:eastAsia="es-EC"/>
        </w:rPr>
        <w:t xml:space="preserve">facilidades para que </w:t>
      </w:r>
      <w:r>
        <w:rPr>
          <w:rFonts w:ascii="Times New Roman" w:eastAsia="Times New Roman" w:hAnsi="Times New Roman" w:cs="Times New Roman"/>
          <w:sz w:val="24"/>
          <w:szCs w:val="24"/>
          <w:lang w:val="es-EC" w:eastAsia="es-EC"/>
        </w:rPr>
        <w:t xml:space="preserve">garantizar </w:t>
      </w:r>
      <w:r w:rsidR="00F25BB4">
        <w:rPr>
          <w:rFonts w:ascii="Times New Roman" w:eastAsia="Times New Roman" w:hAnsi="Times New Roman" w:cs="Times New Roman"/>
          <w:sz w:val="24"/>
          <w:szCs w:val="24"/>
          <w:lang w:val="es-EC" w:eastAsia="es-EC"/>
        </w:rPr>
        <w:t>y proteger los derechos de niñas, niños y adolescentes.</w:t>
      </w:r>
    </w:p>
    <w:p w14:paraId="4D3D663F" w14:textId="77777777" w:rsidR="00773DC2" w:rsidRDefault="00773DC2" w:rsidP="006A6CC7">
      <w:pPr>
        <w:shd w:val="clear" w:color="auto" w:fill="FFFFFF"/>
        <w:spacing w:before="120" w:after="0" w:line="480" w:lineRule="auto"/>
        <w:ind w:firstLine="708"/>
        <w:jc w:val="both"/>
        <w:rPr>
          <w:rFonts w:ascii="Times New Roman" w:hAnsi="Times New Roman" w:cs="Times New Roman"/>
          <w:sz w:val="24"/>
          <w:szCs w:val="24"/>
          <w:lang w:val="es-ES"/>
        </w:rPr>
      </w:pPr>
    </w:p>
    <w:p w14:paraId="47886DA1" w14:textId="77777777" w:rsidR="00773DC2" w:rsidRDefault="00773DC2" w:rsidP="006A6CC7">
      <w:pPr>
        <w:shd w:val="clear" w:color="auto" w:fill="FFFFFF"/>
        <w:spacing w:before="120" w:after="0" w:line="480" w:lineRule="auto"/>
        <w:ind w:firstLine="708"/>
        <w:jc w:val="both"/>
        <w:rPr>
          <w:rFonts w:ascii="Times New Roman" w:hAnsi="Times New Roman" w:cs="Times New Roman"/>
          <w:sz w:val="24"/>
          <w:szCs w:val="24"/>
          <w:lang w:val="es-ES"/>
        </w:rPr>
      </w:pPr>
    </w:p>
    <w:p w14:paraId="57E2A529" w14:textId="77777777" w:rsidR="00F25BB4" w:rsidRDefault="00F25BB4" w:rsidP="006A6CC7">
      <w:pPr>
        <w:shd w:val="clear" w:color="auto" w:fill="FFFFFF"/>
        <w:spacing w:before="120" w:after="0" w:line="480" w:lineRule="auto"/>
        <w:ind w:firstLine="708"/>
        <w:jc w:val="both"/>
        <w:rPr>
          <w:rFonts w:ascii="Times New Roman" w:hAnsi="Times New Roman" w:cs="Times New Roman"/>
          <w:sz w:val="24"/>
          <w:szCs w:val="24"/>
          <w:lang w:val="es-ES"/>
        </w:rPr>
      </w:pPr>
    </w:p>
    <w:p w14:paraId="2CE6F069" w14:textId="77777777" w:rsidR="00F25BB4" w:rsidRDefault="00F25BB4" w:rsidP="006A6CC7">
      <w:pPr>
        <w:shd w:val="clear" w:color="auto" w:fill="FFFFFF"/>
        <w:spacing w:before="120" w:after="0" w:line="480" w:lineRule="auto"/>
        <w:ind w:firstLine="708"/>
        <w:jc w:val="both"/>
        <w:rPr>
          <w:rFonts w:ascii="Times New Roman" w:hAnsi="Times New Roman" w:cs="Times New Roman"/>
          <w:sz w:val="24"/>
          <w:szCs w:val="24"/>
          <w:lang w:val="es-ES"/>
        </w:rPr>
      </w:pPr>
    </w:p>
    <w:p w14:paraId="32A1AFCE" w14:textId="77777777" w:rsidR="00F25BB4" w:rsidRDefault="00F25BB4" w:rsidP="006A6CC7">
      <w:pPr>
        <w:shd w:val="clear" w:color="auto" w:fill="FFFFFF"/>
        <w:spacing w:before="120" w:after="0" w:line="480" w:lineRule="auto"/>
        <w:ind w:firstLine="708"/>
        <w:jc w:val="both"/>
        <w:rPr>
          <w:rFonts w:ascii="Times New Roman" w:hAnsi="Times New Roman" w:cs="Times New Roman"/>
          <w:sz w:val="24"/>
          <w:szCs w:val="24"/>
          <w:lang w:val="es-ES"/>
        </w:rPr>
      </w:pPr>
    </w:p>
    <w:p w14:paraId="7FE24C7F" w14:textId="77777777" w:rsidR="00F25BB4" w:rsidRDefault="00F25BB4" w:rsidP="006A6CC7">
      <w:pPr>
        <w:shd w:val="clear" w:color="auto" w:fill="FFFFFF"/>
        <w:spacing w:before="120" w:after="0" w:line="480" w:lineRule="auto"/>
        <w:ind w:firstLine="708"/>
        <w:jc w:val="both"/>
        <w:rPr>
          <w:rFonts w:ascii="Times New Roman" w:hAnsi="Times New Roman" w:cs="Times New Roman"/>
          <w:sz w:val="24"/>
          <w:szCs w:val="24"/>
          <w:lang w:val="es-ES"/>
        </w:rPr>
      </w:pPr>
    </w:p>
    <w:p w14:paraId="279D9C19" w14:textId="77777777" w:rsidR="00F25BB4" w:rsidRDefault="00F25BB4" w:rsidP="006A6CC7">
      <w:pPr>
        <w:shd w:val="clear" w:color="auto" w:fill="FFFFFF"/>
        <w:spacing w:before="120" w:after="0" w:line="480" w:lineRule="auto"/>
        <w:ind w:firstLine="708"/>
        <w:jc w:val="both"/>
        <w:rPr>
          <w:rFonts w:ascii="Times New Roman" w:hAnsi="Times New Roman" w:cs="Times New Roman"/>
          <w:sz w:val="24"/>
          <w:szCs w:val="24"/>
          <w:lang w:val="es-ES"/>
        </w:rPr>
      </w:pPr>
    </w:p>
    <w:p w14:paraId="647A3D94" w14:textId="77777777" w:rsidR="00F25BB4" w:rsidRDefault="00F25BB4" w:rsidP="006A6CC7">
      <w:pPr>
        <w:shd w:val="clear" w:color="auto" w:fill="FFFFFF"/>
        <w:spacing w:before="120" w:after="0" w:line="480" w:lineRule="auto"/>
        <w:ind w:firstLine="708"/>
        <w:jc w:val="both"/>
        <w:rPr>
          <w:rFonts w:ascii="Times New Roman" w:hAnsi="Times New Roman" w:cs="Times New Roman"/>
          <w:sz w:val="24"/>
          <w:szCs w:val="24"/>
          <w:lang w:val="es-ES"/>
        </w:rPr>
      </w:pPr>
    </w:p>
    <w:p w14:paraId="40993015" w14:textId="77777777" w:rsidR="00F25BB4" w:rsidRDefault="00F25BB4" w:rsidP="006A6CC7">
      <w:pPr>
        <w:shd w:val="clear" w:color="auto" w:fill="FFFFFF"/>
        <w:spacing w:before="120" w:after="0" w:line="480" w:lineRule="auto"/>
        <w:ind w:firstLine="708"/>
        <w:jc w:val="both"/>
        <w:rPr>
          <w:rFonts w:ascii="Times New Roman" w:hAnsi="Times New Roman" w:cs="Times New Roman"/>
          <w:sz w:val="24"/>
          <w:szCs w:val="24"/>
          <w:lang w:val="es-ES"/>
        </w:rPr>
      </w:pPr>
    </w:p>
    <w:p w14:paraId="4FD65CE3" w14:textId="77777777" w:rsidR="00F25BB4" w:rsidRDefault="00F25BB4" w:rsidP="006A6CC7">
      <w:pPr>
        <w:shd w:val="clear" w:color="auto" w:fill="FFFFFF"/>
        <w:spacing w:before="120" w:after="0" w:line="480" w:lineRule="auto"/>
        <w:ind w:firstLine="708"/>
        <w:jc w:val="both"/>
        <w:rPr>
          <w:rFonts w:ascii="Times New Roman" w:hAnsi="Times New Roman" w:cs="Times New Roman"/>
          <w:sz w:val="24"/>
          <w:szCs w:val="24"/>
          <w:lang w:val="es-ES"/>
        </w:rPr>
      </w:pPr>
    </w:p>
    <w:p w14:paraId="6DB64056" w14:textId="77777777" w:rsidR="00773DC2" w:rsidRPr="00FE1019" w:rsidRDefault="00773DC2" w:rsidP="006A6CC7">
      <w:pPr>
        <w:shd w:val="clear" w:color="auto" w:fill="FFFFFF"/>
        <w:spacing w:before="120" w:after="0" w:line="480" w:lineRule="auto"/>
        <w:ind w:firstLine="708"/>
        <w:jc w:val="both"/>
        <w:rPr>
          <w:rFonts w:ascii="Times New Roman" w:hAnsi="Times New Roman" w:cs="Times New Roman"/>
          <w:sz w:val="24"/>
          <w:szCs w:val="24"/>
          <w:lang w:val="es-ES"/>
        </w:rPr>
      </w:pPr>
    </w:p>
    <w:p w14:paraId="03CF1536" w14:textId="77777777" w:rsidR="00D14275" w:rsidRDefault="00D21CD5" w:rsidP="00CF17D3">
      <w:pPr>
        <w:pStyle w:val="Ttulo1"/>
        <w:numPr>
          <w:ilvl w:val="0"/>
          <w:numId w:val="2"/>
        </w:numPr>
        <w:spacing w:before="160" w:line="480" w:lineRule="auto"/>
        <w:ind w:left="0"/>
        <w:jc w:val="center"/>
        <w:rPr>
          <w:rFonts w:ascii="Times New Roman" w:hAnsi="Times New Roman" w:cs="Times New Roman"/>
          <w:color w:val="000000" w:themeColor="text1"/>
          <w:lang w:val="es-ES"/>
        </w:rPr>
      </w:pPr>
      <w:bookmarkStart w:id="26" w:name="_Toc68712797"/>
      <w:r w:rsidRPr="00D21CD5">
        <w:rPr>
          <w:rFonts w:ascii="Times New Roman" w:hAnsi="Times New Roman" w:cs="Times New Roman"/>
          <w:color w:val="000000" w:themeColor="text1"/>
          <w:lang w:val="es-ES"/>
        </w:rPr>
        <w:lastRenderedPageBreak/>
        <w:t>CASO GUZMÁN ALBARRACÍN vs. ECUADOR</w:t>
      </w:r>
      <w:bookmarkEnd w:id="26"/>
    </w:p>
    <w:p w14:paraId="3A6D76BC" w14:textId="77777777" w:rsidR="00D21CD5" w:rsidRPr="00D21CD5" w:rsidRDefault="00D21CD5" w:rsidP="00D21CD5">
      <w:pPr>
        <w:rPr>
          <w:lang w:val="es-ES"/>
        </w:rPr>
      </w:pPr>
    </w:p>
    <w:p w14:paraId="1470D408" w14:textId="77777777" w:rsidR="00D14275" w:rsidRPr="00D649DF" w:rsidRDefault="00D14275" w:rsidP="00CF17D3">
      <w:pPr>
        <w:pStyle w:val="Prrafodelista"/>
        <w:numPr>
          <w:ilvl w:val="1"/>
          <w:numId w:val="2"/>
        </w:numPr>
        <w:spacing w:before="160" w:after="0" w:line="480" w:lineRule="auto"/>
        <w:ind w:hanging="720"/>
        <w:outlineLvl w:val="0"/>
        <w:rPr>
          <w:rFonts w:ascii="Times New Roman" w:hAnsi="Times New Roman" w:cs="Times New Roman"/>
          <w:sz w:val="24"/>
          <w:szCs w:val="24"/>
          <w:lang w:val="es-ES"/>
        </w:rPr>
      </w:pPr>
      <w:bookmarkStart w:id="27" w:name="_Toc521291382"/>
      <w:bookmarkStart w:id="28" w:name="_Toc34050961"/>
      <w:bookmarkStart w:id="29" w:name="_Toc53531571"/>
      <w:bookmarkStart w:id="30" w:name="_Toc68712798"/>
      <w:r w:rsidRPr="00D649DF">
        <w:rPr>
          <w:rFonts w:ascii="Times New Roman" w:hAnsi="Times New Roman" w:cs="Times New Roman"/>
          <w:b/>
          <w:sz w:val="24"/>
          <w:szCs w:val="24"/>
          <w:lang w:val="es-ES"/>
        </w:rPr>
        <w:t>Análisis de los hechos.</w:t>
      </w:r>
      <w:bookmarkEnd w:id="27"/>
      <w:bookmarkEnd w:id="28"/>
      <w:bookmarkEnd w:id="29"/>
      <w:bookmarkEnd w:id="30"/>
    </w:p>
    <w:p w14:paraId="4782E031" w14:textId="77777777" w:rsidR="00F70AD3" w:rsidRDefault="00F70AD3" w:rsidP="00470294">
      <w:pPr>
        <w:spacing w:before="160" w:after="0" w:line="480" w:lineRule="auto"/>
        <w:ind w:firstLine="709"/>
        <w:jc w:val="both"/>
        <w:rPr>
          <w:rFonts w:ascii="Times New Roman" w:hAnsi="Times New Roman" w:cs="Times New Roman"/>
          <w:sz w:val="24"/>
          <w:szCs w:val="24"/>
          <w:lang w:val="es-EC"/>
        </w:rPr>
      </w:pPr>
    </w:p>
    <w:p w14:paraId="02DF94DE" w14:textId="77777777" w:rsidR="00D14275" w:rsidRDefault="00E15487" w:rsidP="00470294">
      <w:pPr>
        <w:spacing w:before="160" w:after="0" w:line="480" w:lineRule="auto"/>
        <w:ind w:firstLine="709"/>
        <w:jc w:val="both"/>
        <w:rPr>
          <w:rFonts w:ascii="Times New Roman" w:hAnsi="Times New Roman" w:cs="Times New Roman"/>
          <w:sz w:val="24"/>
          <w:szCs w:val="24"/>
          <w:lang w:val="es-EC"/>
        </w:rPr>
      </w:pPr>
      <w:r w:rsidRPr="0036297B">
        <w:rPr>
          <w:rFonts w:ascii="Times New Roman" w:hAnsi="Times New Roman" w:cs="Times New Roman"/>
          <w:sz w:val="24"/>
          <w:szCs w:val="24"/>
          <w:lang w:val="es-EC"/>
        </w:rPr>
        <w:t xml:space="preserve">Paola </w:t>
      </w:r>
      <w:r w:rsidR="0036297B" w:rsidRPr="0036297B">
        <w:rPr>
          <w:rFonts w:ascii="Times New Roman" w:hAnsi="Times New Roman" w:cs="Times New Roman"/>
          <w:sz w:val="24"/>
          <w:szCs w:val="24"/>
          <w:lang w:val="es-EC"/>
        </w:rPr>
        <w:t>d</w:t>
      </w:r>
      <w:r w:rsidRPr="0036297B">
        <w:rPr>
          <w:rFonts w:ascii="Times New Roman" w:hAnsi="Times New Roman" w:cs="Times New Roman"/>
          <w:sz w:val="24"/>
          <w:szCs w:val="24"/>
          <w:lang w:val="es-EC"/>
        </w:rPr>
        <w:t xml:space="preserve">el Rosario </w:t>
      </w:r>
      <w:r w:rsidR="00470294" w:rsidRPr="0036297B">
        <w:rPr>
          <w:rFonts w:ascii="Times New Roman" w:hAnsi="Times New Roman" w:cs="Times New Roman"/>
          <w:sz w:val="24"/>
          <w:szCs w:val="24"/>
          <w:lang w:val="es-EC"/>
        </w:rPr>
        <w:t>Guzmán</w:t>
      </w:r>
      <w:r w:rsidRPr="0036297B">
        <w:rPr>
          <w:rFonts w:ascii="Times New Roman" w:hAnsi="Times New Roman" w:cs="Times New Roman"/>
          <w:sz w:val="24"/>
          <w:szCs w:val="24"/>
          <w:lang w:val="es-EC"/>
        </w:rPr>
        <w:t xml:space="preserve"> Albarracín</w:t>
      </w:r>
      <w:r w:rsidR="0036297B" w:rsidRPr="0036297B">
        <w:rPr>
          <w:rFonts w:ascii="Times New Roman" w:hAnsi="Times New Roman" w:cs="Times New Roman"/>
          <w:sz w:val="24"/>
          <w:szCs w:val="24"/>
          <w:lang w:val="es-EC"/>
        </w:rPr>
        <w:t xml:space="preserve">, nació el 10 </w:t>
      </w:r>
      <w:r w:rsidR="00470294">
        <w:rPr>
          <w:rFonts w:ascii="Times New Roman" w:hAnsi="Times New Roman" w:cs="Times New Roman"/>
          <w:sz w:val="24"/>
          <w:szCs w:val="24"/>
          <w:lang w:val="es-EC"/>
        </w:rPr>
        <w:t>de diciembre de 1986, vivía junto con su madre y hermana en casa de su abuela materna, en el suburbio de Guayaquil; en el año 2000 ingresó a estudiar en el Colegio Nacional Técnico de Comercio y Administración “Dr. Miguel Martínez Serrano”, sus familiares indicaban que era una niña muy tranquila, apegada a su familia, sencilla, muy hacendosa y alegre; es en el año 2001 que su madre nota que la niña presenta cambios en su forma de actuar, pues dejo de hablar como usualmente lo hacía y además dejó de comer y presentó comportamientos apáticos, según la información brindada por la madre, ella asoció este comportamiento por las bajas calificaciones que estaba presentando en el colegio.</w:t>
      </w:r>
    </w:p>
    <w:p w14:paraId="565EACB0" w14:textId="77777777" w:rsidR="00470294" w:rsidRDefault="00470294" w:rsidP="00470294">
      <w:pPr>
        <w:spacing w:before="160" w:after="0" w:line="480" w:lineRule="auto"/>
        <w:ind w:firstLine="709"/>
        <w:jc w:val="both"/>
        <w:rPr>
          <w:rFonts w:ascii="Times New Roman" w:hAnsi="Times New Roman" w:cs="Times New Roman"/>
          <w:sz w:val="24"/>
          <w:szCs w:val="24"/>
          <w:lang w:val="es-EC"/>
        </w:rPr>
      </w:pPr>
    </w:p>
    <w:p w14:paraId="0913C3F2" w14:textId="77777777" w:rsidR="00CD1CEA" w:rsidRDefault="00470294" w:rsidP="00470294">
      <w:pPr>
        <w:spacing w:before="160" w:after="0" w:line="48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mamá le pidió explicaciones sobre las calificaciones y Paola le explicó que ya había logrado ayuda del profesor y que no se preocuparan, es en ese momento que Paola Guzmán pasa a ser parte de las estadísticas de todas aquellas niñas abusadas dentro de planteles escolares y que solo callaron por vergüenza e intimidación, y la madre no logró </w:t>
      </w:r>
      <w:r w:rsidR="000F5636">
        <w:rPr>
          <w:rFonts w:ascii="Times New Roman" w:hAnsi="Times New Roman" w:cs="Times New Roman"/>
          <w:sz w:val="24"/>
          <w:szCs w:val="24"/>
          <w:lang w:val="es-EC"/>
        </w:rPr>
        <w:t xml:space="preserve">percatarse de lo que estaba sucediendo y como toda madre confió en el sistema educativo y la protección que estas entidades deben brindar; es a partir de este año que Paola Guzmán a sus catorce años empieza a ser abusada sexualmente de manera sistemática por </w:t>
      </w:r>
      <w:r w:rsidR="00CD1CEA" w:rsidRPr="00CD1CEA">
        <w:rPr>
          <w:rFonts w:ascii="Times New Roman" w:hAnsi="Times New Roman" w:cs="Times New Roman"/>
          <w:sz w:val="24"/>
          <w:szCs w:val="24"/>
          <w:lang w:val="es-EC"/>
        </w:rPr>
        <w:t xml:space="preserve">Bolívar </w:t>
      </w:r>
      <w:r w:rsidR="00512EEF">
        <w:rPr>
          <w:rFonts w:ascii="Times New Roman" w:hAnsi="Times New Roman" w:cs="Times New Roman"/>
          <w:sz w:val="24"/>
          <w:szCs w:val="24"/>
          <w:lang w:val="es-EC"/>
        </w:rPr>
        <w:t xml:space="preserve">Eduardo </w:t>
      </w:r>
      <w:r w:rsidR="00CD1CEA" w:rsidRPr="00CD1CEA">
        <w:rPr>
          <w:rFonts w:ascii="Times New Roman" w:hAnsi="Times New Roman" w:cs="Times New Roman"/>
          <w:sz w:val="24"/>
          <w:szCs w:val="24"/>
          <w:lang w:val="es-EC"/>
        </w:rPr>
        <w:t>Espín</w:t>
      </w:r>
      <w:r w:rsidR="00512EEF">
        <w:rPr>
          <w:rFonts w:ascii="Times New Roman" w:hAnsi="Times New Roman" w:cs="Times New Roman"/>
          <w:sz w:val="24"/>
          <w:szCs w:val="24"/>
          <w:lang w:val="es-EC"/>
        </w:rPr>
        <w:t xml:space="preserve"> Zurita</w:t>
      </w:r>
      <w:r w:rsidR="00CD1CEA" w:rsidRPr="00CD1CEA">
        <w:rPr>
          <w:rFonts w:ascii="Times New Roman" w:hAnsi="Times New Roman" w:cs="Times New Roman"/>
          <w:sz w:val="24"/>
          <w:szCs w:val="24"/>
          <w:lang w:val="es-EC"/>
        </w:rPr>
        <w:t xml:space="preserve">, </w:t>
      </w:r>
      <w:r w:rsidR="00CD1CEA">
        <w:rPr>
          <w:rFonts w:ascii="Times New Roman" w:hAnsi="Times New Roman" w:cs="Times New Roman"/>
          <w:sz w:val="24"/>
          <w:szCs w:val="24"/>
          <w:lang w:val="es-EC"/>
        </w:rPr>
        <w:t xml:space="preserve">quien a esa fecha era el </w:t>
      </w:r>
      <w:r w:rsidR="00CD1CEA" w:rsidRPr="00CD1CEA">
        <w:rPr>
          <w:rFonts w:ascii="Times New Roman" w:hAnsi="Times New Roman" w:cs="Times New Roman"/>
          <w:sz w:val="24"/>
          <w:szCs w:val="24"/>
          <w:lang w:val="es-EC"/>
        </w:rPr>
        <w:t>Vicerrector del Colegio</w:t>
      </w:r>
      <w:r w:rsidR="00CD1CEA">
        <w:rPr>
          <w:rFonts w:ascii="Times New Roman" w:hAnsi="Times New Roman" w:cs="Times New Roman"/>
          <w:sz w:val="24"/>
          <w:szCs w:val="24"/>
          <w:lang w:val="es-EC"/>
        </w:rPr>
        <w:t>.</w:t>
      </w:r>
    </w:p>
    <w:p w14:paraId="5650C386" w14:textId="77777777" w:rsidR="00F70AD3" w:rsidRDefault="00F70AD3" w:rsidP="00F70AD3">
      <w:pPr>
        <w:spacing w:before="160" w:after="0" w:line="48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Es usual escuchar en los casos de abuso sexual, que el agresor manifiesta que es la mujer quien lo seduce, enamora y lo provoca, hasta lograr que la violente; esto por lo general está en el imaginario social y se evidenció en el caso de Paola Guzmán Albarracín, puesto que se la señaló como una niña que buscaba la atención del profesor, un hombre de 65 años, existen testimonios de estudiantes que indicaban que era llamada “lolita” por sus compañeros pues cuando llegaba el Vicerrector este le hacía señas para que ella fuese al rectorado y Paola se le sentaba en sus piernas, acciones que se daban a diario.</w:t>
      </w:r>
    </w:p>
    <w:p w14:paraId="7369D6C0" w14:textId="77777777" w:rsidR="00F70AD3" w:rsidRDefault="00F70AD3" w:rsidP="00F70AD3">
      <w:pPr>
        <w:spacing w:before="160" w:after="0" w:line="480" w:lineRule="auto"/>
        <w:ind w:firstLine="709"/>
        <w:jc w:val="both"/>
        <w:rPr>
          <w:rFonts w:ascii="Times New Roman" w:hAnsi="Times New Roman" w:cs="Times New Roman"/>
          <w:sz w:val="24"/>
          <w:szCs w:val="24"/>
          <w:lang w:val="es-EC"/>
        </w:rPr>
      </w:pPr>
    </w:p>
    <w:p w14:paraId="3E60733E" w14:textId="77777777" w:rsidR="00F70AD3" w:rsidRDefault="00F70AD3" w:rsidP="00F70AD3">
      <w:pPr>
        <w:spacing w:before="160" w:after="0" w:line="48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Conjugándose con ello la visión de que una niña de apenas 14 años, estaba jugando a ser la mujer fatal y con ello invisibilizar los actos de abuso sexual, violencia y maltrato psicológico que a diario era cometido con esta niña; pretendiendo con estos alegatos absurdos crear la imagen de que existía consentimiento por parte de la menor.</w:t>
      </w:r>
    </w:p>
    <w:p w14:paraId="1531F628" w14:textId="77777777" w:rsidR="00F70AD3" w:rsidRDefault="00F70AD3" w:rsidP="00F70AD3">
      <w:pPr>
        <w:spacing w:before="160" w:after="0" w:line="480" w:lineRule="auto"/>
        <w:ind w:firstLine="709"/>
        <w:jc w:val="both"/>
        <w:rPr>
          <w:rFonts w:ascii="Times New Roman" w:hAnsi="Times New Roman" w:cs="Times New Roman"/>
          <w:sz w:val="24"/>
          <w:szCs w:val="24"/>
          <w:lang w:val="es-EC"/>
        </w:rPr>
      </w:pPr>
    </w:p>
    <w:p w14:paraId="38BD0DD6" w14:textId="77777777" w:rsidR="00F70AD3" w:rsidRDefault="00F70AD3" w:rsidP="00F70AD3">
      <w:pPr>
        <w:spacing w:before="160" w:after="0" w:line="48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Se dieron versiones que una de las maestras indicó que Paola Guzmán estaba enamorada del vicerrector y que esta docente le llamó la atención indicándole que si no le daba vergüenza ser amante de viejos, y es esta misma docente que realiza un informe en el que manifiesta que el Vicerrector estaba siendo acosado y perseguido por una estudiante quien conocía que era un hombre casado, y que la madre había sido comunicada del hecho y que aceptó que conocía de lo que estaba sucediendo, así mismo que no se podía concluir que el Vicerrector le hacía caso a sus insinuaciones o le correspondía, pues dentro de las investigaciones realizadas en el plantes no denotaban que existiese una respuesta al acoso de la menor por parte del directivo de la institución.</w:t>
      </w:r>
    </w:p>
    <w:p w14:paraId="47C89226" w14:textId="77777777" w:rsidR="00F70AD3" w:rsidRDefault="00F70AD3" w:rsidP="00F70AD3">
      <w:pPr>
        <w:spacing w:before="160" w:after="0" w:line="48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 xml:space="preserve">Se pretendió borrar el hecho de que era una niña que estaba siendo abusada sexualmente y distorsionar la imagen de una joven colegiala con la de una mujer maquinadora, que vendía su cuerpo con la finalidad de obtener buenas calificaciones, consintiendo mantener relaciones sexuales, considerándola desde esta perspectiva </w:t>
      </w:r>
      <w:proofErr w:type="gramStart"/>
      <w:r>
        <w:rPr>
          <w:rFonts w:ascii="Times New Roman" w:hAnsi="Times New Roman" w:cs="Times New Roman"/>
          <w:sz w:val="24"/>
          <w:szCs w:val="24"/>
          <w:lang w:val="es-EC"/>
        </w:rPr>
        <w:t>como  nínfula</w:t>
      </w:r>
      <w:proofErr w:type="gramEnd"/>
      <w:r>
        <w:rPr>
          <w:rFonts w:ascii="Times New Roman" w:hAnsi="Times New Roman" w:cs="Times New Roman"/>
          <w:sz w:val="24"/>
          <w:szCs w:val="24"/>
          <w:lang w:val="es-EC"/>
        </w:rPr>
        <w:t xml:space="preserve">,  </w:t>
      </w:r>
    </w:p>
    <w:p w14:paraId="749B999D" w14:textId="77777777" w:rsidR="00CD1CEA" w:rsidRDefault="00CD1CEA" w:rsidP="00470294">
      <w:pPr>
        <w:spacing w:before="160" w:after="0" w:line="480" w:lineRule="auto"/>
        <w:ind w:firstLine="709"/>
        <w:jc w:val="both"/>
        <w:rPr>
          <w:rFonts w:ascii="Times New Roman" w:hAnsi="Times New Roman" w:cs="Times New Roman"/>
          <w:sz w:val="24"/>
          <w:szCs w:val="24"/>
          <w:lang w:val="es-EC"/>
        </w:rPr>
      </w:pPr>
    </w:p>
    <w:p w14:paraId="106105C3" w14:textId="77777777" w:rsidR="00512EEF" w:rsidRDefault="00512EEF" w:rsidP="00470294">
      <w:pPr>
        <w:spacing w:before="160" w:after="0" w:line="48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Según las versiones de la mamá de Paola Guzmán, la niña no solo demostró cambios conductuales, también su cuerpo reflejaba estrés pues le dio soriasis, y se empezó a llenar de marcas y ronchas; la madre señaló que Paola en noviembre del 2002 enseño a dos de sus compañeras de aula un examen de embarazo positivo</w:t>
      </w:r>
      <w:r w:rsidR="00F70AD3">
        <w:rPr>
          <w:rFonts w:ascii="Times New Roman" w:hAnsi="Times New Roman" w:cs="Times New Roman"/>
          <w:sz w:val="24"/>
          <w:szCs w:val="24"/>
          <w:lang w:val="es-EC"/>
        </w:rPr>
        <w:t xml:space="preserve"> y les contó que el padre de ese bebe era el vicerrector quien le había proporcionado dinero para que comprara una inyección que le provocara aborto y con ello interrumpir este embarazo.</w:t>
      </w:r>
    </w:p>
    <w:p w14:paraId="7526C8B4" w14:textId="77777777" w:rsidR="00F70AD3" w:rsidRDefault="00F70AD3" w:rsidP="00470294">
      <w:pPr>
        <w:spacing w:before="160" w:after="0" w:line="480" w:lineRule="auto"/>
        <w:ind w:firstLine="709"/>
        <w:jc w:val="both"/>
        <w:rPr>
          <w:rFonts w:ascii="Times New Roman" w:hAnsi="Times New Roman" w:cs="Times New Roman"/>
          <w:sz w:val="24"/>
          <w:szCs w:val="24"/>
          <w:lang w:val="es-EC"/>
        </w:rPr>
      </w:pPr>
    </w:p>
    <w:p w14:paraId="6BEE8A70" w14:textId="77777777" w:rsidR="00F70AD3" w:rsidRDefault="00F70AD3" w:rsidP="00470294">
      <w:pPr>
        <w:spacing w:before="160" w:after="0" w:line="48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Posiblemente todo este cumulo de </w:t>
      </w:r>
      <w:r w:rsidR="00987C92">
        <w:rPr>
          <w:rFonts w:ascii="Times New Roman" w:hAnsi="Times New Roman" w:cs="Times New Roman"/>
          <w:sz w:val="24"/>
          <w:szCs w:val="24"/>
          <w:lang w:val="es-EC"/>
        </w:rPr>
        <w:t xml:space="preserve">malas </w:t>
      </w:r>
      <w:r>
        <w:rPr>
          <w:rFonts w:ascii="Times New Roman" w:hAnsi="Times New Roman" w:cs="Times New Roman"/>
          <w:sz w:val="24"/>
          <w:szCs w:val="24"/>
          <w:lang w:val="es-EC"/>
        </w:rPr>
        <w:t xml:space="preserve">experiencias vividas y el hecho de </w:t>
      </w:r>
      <w:r w:rsidR="00987C92">
        <w:rPr>
          <w:rFonts w:ascii="Times New Roman" w:hAnsi="Times New Roman" w:cs="Times New Roman"/>
          <w:sz w:val="24"/>
          <w:szCs w:val="24"/>
          <w:lang w:val="es-EC"/>
        </w:rPr>
        <w:t xml:space="preserve">haber </w:t>
      </w:r>
      <w:r>
        <w:rPr>
          <w:rFonts w:ascii="Times New Roman" w:hAnsi="Times New Roman" w:cs="Times New Roman"/>
          <w:sz w:val="24"/>
          <w:szCs w:val="24"/>
          <w:lang w:val="es-EC"/>
        </w:rPr>
        <w:t>s</w:t>
      </w:r>
      <w:r w:rsidR="00987C92">
        <w:rPr>
          <w:rFonts w:ascii="Times New Roman" w:hAnsi="Times New Roman" w:cs="Times New Roman"/>
          <w:sz w:val="24"/>
          <w:szCs w:val="24"/>
          <w:lang w:val="es-EC"/>
        </w:rPr>
        <w:t>ido utilizada como</w:t>
      </w:r>
      <w:r>
        <w:rPr>
          <w:rFonts w:ascii="Times New Roman" w:hAnsi="Times New Roman" w:cs="Times New Roman"/>
          <w:sz w:val="24"/>
          <w:szCs w:val="24"/>
          <w:lang w:val="es-EC"/>
        </w:rPr>
        <w:t xml:space="preserve"> objeto sexual, unido al miedo y vergüenza</w:t>
      </w:r>
      <w:r w:rsidR="00987C92">
        <w:rPr>
          <w:rFonts w:ascii="Times New Roman" w:hAnsi="Times New Roman" w:cs="Times New Roman"/>
          <w:sz w:val="24"/>
          <w:szCs w:val="24"/>
          <w:lang w:val="es-EC"/>
        </w:rPr>
        <w:t xml:space="preserve"> por el estado de embarazo</w:t>
      </w:r>
      <w:r>
        <w:rPr>
          <w:rFonts w:ascii="Times New Roman" w:hAnsi="Times New Roman" w:cs="Times New Roman"/>
          <w:sz w:val="24"/>
          <w:szCs w:val="24"/>
          <w:lang w:val="es-EC"/>
        </w:rPr>
        <w:t>, influyeron en Paola para sentirse degradada</w:t>
      </w:r>
      <w:r w:rsidR="00987C92">
        <w:rPr>
          <w:rFonts w:ascii="Times New Roman" w:hAnsi="Times New Roman" w:cs="Times New Roman"/>
          <w:sz w:val="24"/>
          <w:szCs w:val="24"/>
          <w:lang w:val="es-EC"/>
        </w:rPr>
        <w:t>;</w:t>
      </w:r>
      <w:r>
        <w:rPr>
          <w:rFonts w:ascii="Times New Roman" w:hAnsi="Times New Roman" w:cs="Times New Roman"/>
          <w:sz w:val="24"/>
          <w:szCs w:val="24"/>
          <w:lang w:val="es-EC"/>
        </w:rPr>
        <w:t xml:space="preserve"> el </w:t>
      </w:r>
      <w:r w:rsidR="00871F39">
        <w:rPr>
          <w:rFonts w:ascii="Times New Roman" w:hAnsi="Times New Roman" w:cs="Times New Roman"/>
          <w:sz w:val="24"/>
          <w:szCs w:val="24"/>
          <w:lang w:val="es-EC"/>
        </w:rPr>
        <w:t>V</w:t>
      </w:r>
      <w:r>
        <w:rPr>
          <w:rFonts w:ascii="Times New Roman" w:hAnsi="Times New Roman" w:cs="Times New Roman"/>
          <w:sz w:val="24"/>
          <w:szCs w:val="24"/>
          <w:lang w:val="es-EC"/>
        </w:rPr>
        <w:t>icerrector</w:t>
      </w:r>
      <w:r w:rsidR="00871F39">
        <w:rPr>
          <w:rFonts w:ascii="Times New Roman" w:hAnsi="Times New Roman" w:cs="Times New Roman"/>
          <w:sz w:val="24"/>
          <w:szCs w:val="24"/>
          <w:lang w:val="es-EC"/>
        </w:rPr>
        <w:t xml:space="preserve"> una vez que Paola consiguió la inyección</w:t>
      </w:r>
      <w:r>
        <w:rPr>
          <w:rFonts w:ascii="Times New Roman" w:hAnsi="Times New Roman" w:cs="Times New Roman"/>
          <w:sz w:val="24"/>
          <w:szCs w:val="24"/>
          <w:lang w:val="es-EC"/>
        </w:rPr>
        <w:t xml:space="preserve"> </w:t>
      </w:r>
      <w:r w:rsidR="00871F39">
        <w:rPr>
          <w:rFonts w:ascii="Times New Roman" w:hAnsi="Times New Roman" w:cs="Times New Roman"/>
          <w:sz w:val="24"/>
          <w:szCs w:val="24"/>
          <w:lang w:val="es-EC"/>
        </w:rPr>
        <w:t>la</w:t>
      </w:r>
      <w:r>
        <w:rPr>
          <w:rFonts w:ascii="Times New Roman" w:hAnsi="Times New Roman" w:cs="Times New Roman"/>
          <w:sz w:val="24"/>
          <w:szCs w:val="24"/>
          <w:lang w:val="es-EC"/>
        </w:rPr>
        <w:t xml:space="preserve"> llev</w:t>
      </w:r>
      <w:r w:rsidR="00871F39">
        <w:rPr>
          <w:rFonts w:ascii="Times New Roman" w:hAnsi="Times New Roman" w:cs="Times New Roman"/>
          <w:sz w:val="24"/>
          <w:szCs w:val="24"/>
          <w:lang w:val="es-EC"/>
        </w:rPr>
        <w:t>ó</w:t>
      </w:r>
      <w:r>
        <w:rPr>
          <w:rFonts w:ascii="Times New Roman" w:hAnsi="Times New Roman" w:cs="Times New Roman"/>
          <w:sz w:val="24"/>
          <w:szCs w:val="24"/>
          <w:lang w:val="es-EC"/>
        </w:rPr>
        <w:t xml:space="preserve"> hasta el Departamento de Salud del Colegio donde el médico</w:t>
      </w:r>
      <w:r w:rsidR="00871F39">
        <w:rPr>
          <w:rFonts w:ascii="Times New Roman" w:hAnsi="Times New Roman" w:cs="Times New Roman"/>
          <w:sz w:val="24"/>
          <w:szCs w:val="24"/>
          <w:lang w:val="es-EC"/>
        </w:rPr>
        <w:t xml:space="preserve"> Raúl Ortega</w:t>
      </w:r>
      <w:r>
        <w:rPr>
          <w:rFonts w:ascii="Times New Roman" w:hAnsi="Times New Roman" w:cs="Times New Roman"/>
          <w:sz w:val="24"/>
          <w:szCs w:val="24"/>
          <w:lang w:val="es-EC"/>
        </w:rPr>
        <w:t xml:space="preserve"> </w:t>
      </w:r>
      <w:r w:rsidR="00871F39">
        <w:rPr>
          <w:rFonts w:ascii="Times New Roman" w:hAnsi="Times New Roman" w:cs="Times New Roman"/>
          <w:sz w:val="24"/>
          <w:szCs w:val="24"/>
          <w:lang w:val="es-EC"/>
        </w:rPr>
        <w:t>se la iba a colocar, pretendiendo con ello inducirla el aborto, pero a cambio de esto Paola debía de tener relaciones sexuales con él también; con ello se configura el hecho de que esta menor se volvió una mercancía sexual que puede ser traspasada según la conveniencia del agresor.</w:t>
      </w:r>
    </w:p>
    <w:p w14:paraId="3941DE01" w14:textId="77777777" w:rsidR="00871F39" w:rsidRDefault="00871F39" w:rsidP="00470294">
      <w:pPr>
        <w:spacing w:before="160" w:after="0" w:line="480" w:lineRule="auto"/>
        <w:ind w:firstLine="709"/>
        <w:jc w:val="both"/>
        <w:rPr>
          <w:rFonts w:ascii="Times New Roman" w:hAnsi="Times New Roman" w:cs="Times New Roman"/>
          <w:sz w:val="24"/>
          <w:szCs w:val="24"/>
          <w:lang w:val="es-EC"/>
        </w:rPr>
      </w:pPr>
    </w:p>
    <w:p w14:paraId="2EEE94D2" w14:textId="77777777" w:rsidR="00BC6C06" w:rsidRDefault="00987C92" w:rsidP="00470294">
      <w:pPr>
        <w:spacing w:before="160" w:after="0" w:line="48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Una de las evidencias presentadas por el Vicerrector es la versión de José Vicente Ruíz Menéndez, Rector del Colegio, quien en su declaración indicó que </w:t>
      </w:r>
      <w:r>
        <w:rPr>
          <w:rFonts w:ascii="Times New Roman" w:hAnsi="Times New Roman" w:cs="Times New Roman"/>
          <w:sz w:val="24"/>
          <w:szCs w:val="24"/>
          <w:lang w:val="es-EC"/>
        </w:rPr>
        <w:lastRenderedPageBreak/>
        <w:t>compartían el mismo despacho en la institución y que por sus competencias recibían a profesores, estudiantes, padres de familia y personal, a quienes atendían diariamente, por lo cual no le parecía extraño la afluencia de estudiantes y de la misma menor, además que junto a esta oficina está la de la Inspectora General del Colegio y la Sala de Reuniones y áreas de profesores, por lo tanto son lugares que permanecían llenos de gente, protegiendo con este testimonio al Vicerrector</w:t>
      </w:r>
      <w:r w:rsidR="00BC6C06">
        <w:rPr>
          <w:rFonts w:ascii="Times New Roman" w:hAnsi="Times New Roman" w:cs="Times New Roman"/>
          <w:sz w:val="24"/>
          <w:szCs w:val="24"/>
          <w:lang w:val="es-EC"/>
        </w:rPr>
        <w:t>.</w:t>
      </w:r>
    </w:p>
    <w:p w14:paraId="11D00892" w14:textId="77777777" w:rsidR="00BC6C06" w:rsidRDefault="00BC6C06" w:rsidP="00470294">
      <w:pPr>
        <w:spacing w:before="160" w:after="0" w:line="480" w:lineRule="auto"/>
        <w:ind w:firstLine="709"/>
        <w:jc w:val="both"/>
        <w:rPr>
          <w:rFonts w:ascii="Times New Roman" w:hAnsi="Times New Roman" w:cs="Times New Roman"/>
          <w:sz w:val="24"/>
          <w:szCs w:val="24"/>
          <w:lang w:val="es-EC"/>
        </w:rPr>
      </w:pPr>
    </w:p>
    <w:p w14:paraId="74E57911" w14:textId="77777777" w:rsidR="00987C92" w:rsidRDefault="00BC6C06" w:rsidP="00470294">
      <w:pPr>
        <w:spacing w:before="160" w:after="0" w:line="48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S</w:t>
      </w:r>
      <w:r w:rsidR="00987C92">
        <w:rPr>
          <w:rFonts w:ascii="Times New Roman" w:hAnsi="Times New Roman" w:cs="Times New Roman"/>
          <w:sz w:val="24"/>
          <w:szCs w:val="24"/>
          <w:lang w:val="es-EC"/>
        </w:rPr>
        <w:t>e pudo conocer que en septiembre de 2003 algunas profesoras elevaron denuncias ante el Supervisor de Educación del Guayas en la que señalaban incorrecciones dentro del plantel que iban en desprestigio del mismo y que son vistos y encubiertos por el mismo Rector; denuncia que fue desvirtuada por las autoridades y cómo no habían denuncias de padres de familia sobre actos de abusos estas no prosiguieron, a pesar de que las docentes señalaban que abusaba de otras estudiantes de cuarto año y que en años anteriores también habían víctimas de Bolívar Espín</w:t>
      </w:r>
      <w:r w:rsidR="00DF751C">
        <w:rPr>
          <w:rFonts w:ascii="Times New Roman" w:hAnsi="Times New Roman" w:cs="Times New Roman"/>
          <w:sz w:val="24"/>
          <w:szCs w:val="24"/>
          <w:lang w:val="es-EC"/>
        </w:rPr>
        <w:t xml:space="preserve">. </w:t>
      </w:r>
      <w:r w:rsidR="00987C92">
        <w:rPr>
          <w:rFonts w:ascii="Times New Roman" w:hAnsi="Times New Roman" w:cs="Times New Roman"/>
          <w:sz w:val="24"/>
          <w:szCs w:val="24"/>
          <w:lang w:val="es-EC"/>
        </w:rPr>
        <w:t xml:space="preserve">El Rector del colegio fue cómplice de todos estos actos de violencia sexual, inobservando denuncias internas y externas </w:t>
      </w:r>
    </w:p>
    <w:p w14:paraId="22626B93" w14:textId="77777777" w:rsidR="00E15487" w:rsidRDefault="00E15487" w:rsidP="00DF751C">
      <w:pPr>
        <w:spacing w:before="160" w:after="0" w:line="480" w:lineRule="auto"/>
        <w:ind w:left="708"/>
        <w:jc w:val="both"/>
        <w:rPr>
          <w:rFonts w:ascii="Times New Roman" w:hAnsi="Times New Roman" w:cs="Times New Roman"/>
          <w:sz w:val="24"/>
          <w:szCs w:val="24"/>
          <w:lang w:val="es-ES"/>
        </w:rPr>
      </w:pPr>
    </w:p>
    <w:p w14:paraId="34C5BD8C" w14:textId="77777777" w:rsidR="00DF751C" w:rsidRDefault="00DF751C" w:rsidP="00DF751C">
      <w:pPr>
        <w:spacing w:before="160" w:after="0"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El 10 de diciembre de 2002, Paola siguiendo su rutina habitual se arregló y se fue al Colegio, a pesar de que ese día cumpliría 16 años, según la versión de su madre la niña andaba triste, del colegio siempre llegaba a las 19H00 pero ese día en su casa estaba toda la familia reunida y la recibieron cantando el feliz cumpleaños, pero ella seguía muy triste y sin ánimos.</w:t>
      </w:r>
    </w:p>
    <w:p w14:paraId="210560DA" w14:textId="77777777" w:rsidR="00DF751C" w:rsidRDefault="00DF751C" w:rsidP="00DF751C">
      <w:pPr>
        <w:spacing w:before="160" w:after="0" w:line="480" w:lineRule="auto"/>
        <w:ind w:firstLine="708"/>
        <w:jc w:val="both"/>
        <w:rPr>
          <w:rFonts w:ascii="Times New Roman" w:hAnsi="Times New Roman" w:cs="Times New Roman"/>
          <w:sz w:val="24"/>
          <w:szCs w:val="24"/>
          <w:lang w:val="es-ES"/>
        </w:rPr>
      </w:pPr>
    </w:p>
    <w:p w14:paraId="66615F7D" w14:textId="77777777" w:rsidR="00DF751C" w:rsidRDefault="00DF751C" w:rsidP="00DF751C">
      <w:pPr>
        <w:spacing w:before="160" w:after="0"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El día 12 de diciembre de 2002, Paola se fue al colegio, y es alrededor de las 15H00 que mediante una llamada telefónica le comunicaron a </w:t>
      </w:r>
      <w:proofErr w:type="spellStart"/>
      <w:r>
        <w:rPr>
          <w:rFonts w:ascii="Times New Roman" w:hAnsi="Times New Roman" w:cs="Times New Roman"/>
          <w:sz w:val="24"/>
          <w:szCs w:val="24"/>
          <w:lang w:val="es-ES"/>
        </w:rPr>
        <w:t>Petita</w:t>
      </w:r>
      <w:proofErr w:type="spellEnd"/>
      <w:r>
        <w:rPr>
          <w:rFonts w:ascii="Times New Roman" w:hAnsi="Times New Roman" w:cs="Times New Roman"/>
          <w:sz w:val="24"/>
          <w:szCs w:val="24"/>
          <w:lang w:val="es-ES"/>
        </w:rPr>
        <w:t xml:space="preserve"> </w:t>
      </w:r>
      <w:r w:rsidR="00445DA0">
        <w:rPr>
          <w:rFonts w:ascii="Times New Roman" w:hAnsi="Times New Roman" w:cs="Times New Roman"/>
          <w:sz w:val="24"/>
          <w:szCs w:val="24"/>
          <w:lang w:val="es-ES"/>
        </w:rPr>
        <w:t>Albarracín</w:t>
      </w:r>
      <w:r>
        <w:rPr>
          <w:rFonts w:ascii="Times New Roman" w:hAnsi="Times New Roman" w:cs="Times New Roman"/>
          <w:sz w:val="24"/>
          <w:szCs w:val="24"/>
          <w:lang w:val="es-ES"/>
        </w:rPr>
        <w:t xml:space="preserve">, madre de Paola, que la niña había ingerido diablillos en el Colegio, llegando de inmediato al plantel donde la encontró en una camilla ubicada en un pasillo del colegio, nadie </w:t>
      </w:r>
      <w:r w:rsidR="004544F3">
        <w:rPr>
          <w:rFonts w:ascii="Times New Roman" w:hAnsi="Times New Roman" w:cs="Times New Roman"/>
          <w:sz w:val="24"/>
          <w:szCs w:val="24"/>
          <w:lang w:val="es-ES"/>
        </w:rPr>
        <w:t xml:space="preserve">en el plantel </w:t>
      </w:r>
      <w:r>
        <w:rPr>
          <w:rFonts w:ascii="Times New Roman" w:hAnsi="Times New Roman" w:cs="Times New Roman"/>
          <w:sz w:val="24"/>
          <w:szCs w:val="24"/>
          <w:lang w:val="es-ES"/>
        </w:rPr>
        <w:t xml:space="preserve">le brindó los primeros auxilios, </w:t>
      </w:r>
      <w:r w:rsidR="004544F3">
        <w:rPr>
          <w:rFonts w:ascii="Times New Roman" w:hAnsi="Times New Roman" w:cs="Times New Roman"/>
          <w:sz w:val="24"/>
          <w:szCs w:val="24"/>
          <w:lang w:val="es-ES"/>
        </w:rPr>
        <w:t xml:space="preserve">e inclusive una de sus compañeras le dijo que la habían obligado a Paola a arrodillarse y orar mientras pedía ayuda por el dolor que tenía y a las compañeras a que guardaran silencio; detalla la madre de Paola que cuando llegó el Vicerrector le indicó que la lleve al hospital, llegando al Luis Vernaza donde le realizaron lavados intestinales pero la médico internista le comunicó que no habían esperanzas de salvarla, motivo por el cual </w:t>
      </w:r>
      <w:r>
        <w:rPr>
          <w:rFonts w:ascii="Times New Roman" w:hAnsi="Times New Roman" w:cs="Times New Roman"/>
          <w:sz w:val="24"/>
          <w:szCs w:val="24"/>
          <w:lang w:val="es-ES"/>
        </w:rPr>
        <w:t xml:space="preserve">la trasladó </w:t>
      </w:r>
      <w:r w:rsidR="004544F3">
        <w:rPr>
          <w:rFonts w:ascii="Times New Roman" w:hAnsi="Times New Roman" w:cs="Times New Roman"/>
          <w:sz w:val="24"/>
          <w:szCs w:val="24"/>
          <w:lang w:val="es-ES"/>
        </w:rPr>
        <w:t xml:space="preserve">de inmediato </w:t>
      </w:r>
      <w:r>
        <w:rPr>
          <w:rFonts w:ascii="Times New Roman" w:hAnsi="Times New Roman" w:cs="Times New Roman"/>
          <w:sz w:val="24"/>
          <w:szCs w:val="24"/>
          <w:lang w:val="es-ES"/>
        </w:rPr>
        <w:t>a una clínica en</w:t>
      </w:r>
      <w:r w:rsidR="004544F3">
        <w:rPr>
          <w:rFonts w:ascii="Times New Roman" w:hAnsi="Times New Roman" w:cs="Times New Roman"/>
          <w:sz w:val="24"/>
          <w:szCs w:val="24"/>
          <w:lang w:val="es-ES"/>
        </w:rPr>
        <w:t xml:space="preserve"> el norte de</w:t>
      </w:r>
      <w:r>
        <w:rPr>
          <w:rFonts w:ascii="Times New Roman" w:hAnsi="Times New Roman" w:cs="Times New Roman"/>
          <w:sz w:val="24"/>
          <w:szCs w:val="24"/>
          <w:lang w:val="es-ES"/>
        </w:rPr>
        <w:t xml:space="preserve"> Guayaquil, </w:t>
      </w:r>
      <w:r w:rsidR="004544F3">
        <w:rPr>
          <w:rFonts w:ascii="Times New Roman" w:hAnsi="Times New Roman" w:cs="Times New Roman"/>
          <w:sz w:val="24"/>
          <w:szCs w:val="24"/>
          <w:lang w:val="es-ES"/>
        </w:rPr>
        <w:t>lamentablemente los</w:t>
      </w:r>
      <w:r>
        <w:rPr>
          <w:rFonts w:ascii="Times New Roman" w:hAnsi="Times New Roman" w:cs="Times New Roman"/>
          <w:sz w:val="24"/>
          <w:szCs w:val="24"/>
          <w:lang w:val="es-ES"/>
        </w:rPr>
        <w:t xml:space="preserve"> once diablillos</w:t>
      </w:r>
      <w:r w:rsidR="004544F3">
        <w:rPr>
          <w:rFonts w:ascii="Times New Roman" w:hAnsi="Times New Roman" w:cs="Times New Roman"/>
          <w:sz w:val="24"/>
          <w:szCs w:val="24"/>
          <w:lang w:val="es-ES"/>
        </w:rPr>
        <w:t xml:space="preserve"> que tomó y la falta de ayuda inmediata le provocaron daños muy graves en varios órganos</w:t>
      </w:r>
      <w:r>
        <w:rPr>
          <w:rFonts w:ascii="Times New Roman" w:hAnsi="Times New Roman" w:cs="Times New Roman"/>
          <w:sz w:val="24"/>
          <w:szCs w:val="24"/>
          <w:lang w:val="es-ES"/>
        </w:rPr>
        <w:t xml:space="preserve">, </w:t>
      </w:r>
      <w:r w:rsidR="004544F3">
        <w:rPr>
          <w:rFonts w:ascii="Times New Roman" w:hAnsi="Times New Roman" w:cs="Times New Roman"/>
          <w:sz w:val="24"/>
          <w:szCs w:val="24"/>
          <w:lang w:val="es-ES"/>
        </w:rPr>
        <w:t>d</w:t>
      </w:r>
      <w:r>
        <w:rPr>
          <w:rFonts w:ascii="Times New Roman" w:hAnsi="Times New Roman" w:cs="Times New Roman"/>
          <w:sz w:val="24"/>
          <w:szCs w:val="24"/>
          <w:lang w:val="es-ES"/>
        </w:rPr>
        <w:t>espués de mucho sufrimiento el 13 de diciembre de 2002 falleció Paola Guzmán Albarrac</w:t>
      </w:r>
      <w:r w:rsidR="004544F3">
        <w:rPr>
          <w:rFonts w:ascii="Times New Roman" w:hAnsi="Times New Roman" w:cs="Times New Roman"/>
          <w:sz w:val="24"/>
          <w:szCs w:val="24"/>
          <w:lang w:val="es-ES"/>
        </w:rPr>
        <w:t>ín.</w:t>
      </w:r>
    </w:p>
    <w:p w14:paraId="40992583" w14:textId="77777777" w:rsidR="004544F3" w:rsidRDefault="004544F3" w:rsidP="00DF751C">
      <w:pPr>
        <w:spacing w:before="160" w:after="0" w:line="480" w:lineRule="auto"/>
        <w:ind w:firstLine="708"/>
        <w:jc w:val="both"/>
        <w:rPr>
          <w:rFonts w:ascii="Times New Roman" w:hAnsi="Times New Roman" w:cs="Times New Roman"/>
          <w:sz w:val="24"/>
          <w:szCs w:val="24"/>
          <w:lang w:val="es-ES"/>
        </w:rPr>
      </w:pPr>
    </w:p>
    <w:p w14:paraId="4E40EA08" w14:textId="77777777" w:rsidR="004544F3" w:rsidRDefault="004544F3" w:rsidP="00DF751C">
      <w:pPr>
        <w:spacing w:before="160" w:after="0"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La madre en sus múltiples versiones y testimonios, recordó las palabras que su hija le decía en estos últimos momentos, pidiéndole perdón y gritando que sentía que se quemaba y que la bañara, recuerdos tristes pero que le dieron valor para entablar denuncias por abuso sexual en contra del Vicerrector y del médico del plantel</w:t>
      </w:r>
      <w:r w:rsidR="00445DA0">
        <w:rPr>
          <w:rFonts w:ascii="Times New Roman" w:hAnsi="Times New Roman" w:cs="Times New Roman"/>
          <w:sz w:val="24"/>
          <w:szCs w:val="24"/>
          <w:lang w:val="es-ES"/>
        </w:rPr>
        <w:t xml:space="preserve"> y mucho más cuando fue una periodista que llegó hasta la clínica minutos después de la muerte de la menor y le comentó que debía de denunciar a Bolívar Espín ya que este mantenía una relación con Paola por la que ella había quedado embarazada.</w:t>
      </w:r>
    </w:p>
    <w:p w14:paraId="2B5F0DC6" w14:textId="77777777" w:rsidR="00445DA0" w:rsidRDefault="00445DA0" w:rsidP="00DF751C">
      <w:pPr>
        <w:spacing w:before="160" w:after="0" w:line="480" w:lineRule="auto"/>
        <w:ind w:firstLine="708"/>
        <w:jc w:val="both"/>
        <w:rPr>
          <w:rFonts w:ascii="Times New Roman" w:hAnsi="Times New Roman" w:cs="Times New Roman"/>
          <w:sz w:val="24"/>
          <w:szCs w:val="24"/>
          <w:lang w:val="es-ES"/>
        </w:rPr>
      </w:pPr>
    </w:p>
    <w:p w14:paraId="78A028BD" w14:textId="77777777" w:rsidR="00445DA0" w:rsidRDefault="00445DA0" w:rsidP="00DF751C">
      <w:pPr>
        <w:spacing w:before="160" w:after="0" w:line="480" w:lineRule="auto"/>
        <w:ind w:firstLine="708"/>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Petita</w:t>
      </w:r>
      <w:proofErr w:type="spellEnd"/>
      <w:r>
        <w:rPr>
          <w:rFonts w:ascii="Times New Roman" w:hAnsi="Times New Roman" w:cs="Times New Roman"/>
          <w:sz w:val="24"/>
          <w:szCs w:val="24"/>
          <w:lang w:val="es-ES"/>
        </w:rPr>
        <w:t xml:space="preserve"> Albarracín</w:t>
      </w:r>
      <w:r w:rsidR="00CE5192">
        <w:rPr>
          <w:rFonts w:ascii="Times New Roman" w:hAnsi="Times New Roman" w:cs="Times New Roman"/>
          <w:sz w:val="24"/>
          <w:szCs w:val="24"/>
          <w:lang w:val="es-ES"/>
        </w:rPr>
        <w:t>, solicitó que se le realizaran exámenes para confirmar el hecho de que su hija estaba embarazada, ante e</w:t>
      </w:r>
      <w:r w:rsidR="00F72610">
        <w:rPr>
          <w:rFonts w:ascii="Times New Roman" w:hAnsi="Times New Roman" w:cs="Times New Roman"/>
          <w:sz w:val="24"/>
          <w:szCs w:val="24"/>
          <w:lang w:val="es-ES"/>
        </w:rPr>
        <w:t xml:space="preserve">sto y de forma inhumana realizaron la autopsia </w:t>
      </w:r>
      <w:r w:rsidR="00F72610">
        <w:rPr>
          <w:rFonts w:ascii="Times New Roman" w:hAnsi="Times New Roman" w:cs="Times New Roman"/>
          <w:sz w:val="24"/>
          <w:szCs w:val="24"/>
          <w:lang w:val="es-ES"/>
        </w:rPr>
        <w:lastRenderedPageBreak/>
        <w:t xml:space="preserve">de Paola delante de su madre, el médico forense </w:t>
      </w:r>
      <w:r w:rsidR="00CE5192">
        <w:rPr>
          <w:rFonts w:ascii="Times New Roman" w:hAnsi="Times New Roman" w:cs="Times New Roman"/>
          <w:sz w:val="24"/>
          <w:szCs w:val="24"/>
          <w:lang w:val="es-ES"/>
        </w:rPr>
        <w:t>le enseñó un pedazo de carne indicándole que era el útero y que no había estado en proceso de gestación</w:t>
      </w:r>
      <w:r w:rsidR="00F72610">
        <w:rPr>
          <w:rFonts w:ascii="Times New Roman" w:hAnsi="Times New Roman" w:cs="Times New Roman"/>
          <w:sz w:val="24"/>
          <w:szCs w:val="24"/>
          <w:lang w:val="es-ES"/>
        </w:rPr>
        <w:t>; acto de por si repudiable por que la madre tuvo que observar cómo era abierta su hija esto se podría considerar como una “barbarización de la autopsia”, es incomprensible que los médicos internistas no se hubiesen dado cuenta en los exámenes que le realizaron a Paola que se encontraba embarazada, además la medicina forense lo puede señalar con más facilidad, sin la necesidad de que la madre observase este proceso.</w:t>
      </w:r>
    </w:p>
    <w:p w14:paraId="3347C343" w14:textId="77777777" w:rsidR="00F72610" w:rsidRDefault="00F72610" w:rsidP="00DF751C">
      <w:pPr>
        <w:spacing w:before="160" w:after="0" w:line="480" w:lineRule="auto"/>
        <w:ind w:firstLine="708"/>
        <w:jc w:val="both"/>
        <w:rPr>
          <w:rFonts w:ascii="Times New Roman" w:hAnsi="Times New Roman" w:cs="Times New Roman"/>
          <w:sz w:val="24"/>
          <w:szCs w:val="24"/>
          <w:lang w:val="es-ES"/>
        </w:rPr>
      </w:pPr>
    </w:p>
    <w:p w14:paraId="631AAAB1" w14:textId="77777777" w:rsidR="00F72610" w:rsidRDefault="00C23ABE" w:rsidP="00DF751C">
      <w:pPr>
        <w:spacing w:before="160" w:after="0" w:line="480" w:lineRule="auto"/>
        <w:ind w:firstLine="708"/>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Petita</w:t>
      </w:r>
      <w:proofErr w:type="spellEnd"/>
      <w:r>
        <w:rPr>
          <w:rFonts w:ascii="Times New Roman" w:hAnsi="Times New Roman" w:cs="Times New Roman"/>
          <w:sz w:val="24"/>
          <w:szCs w:val="24"/>
          <w:lang w:val="es-ES"/>
        </w:rPr>
        <w:t xml:space="preserve"> Albarracín, una mujer de bajos recursos, con la madre enferma y con una niña de seis años, después de la muerte de Paola se encontró envuelta de comentarios y situaciones sin fundamento en las que señalaban que su hija no solo fue la amante del Vicerrector, sino que también él le proporcionaba dinero llegando de esta manera a beneficiarse.</w:t>
      </w:r>
    </w:p>
    <w:p w14:paraId="111341D6" w14:textId="77777777" w:rsidR="00C23ABE" w:rsidRDefault="00C23ABE" w:rsidP="00DF751C">
      <w:pPr>
        <w:spacing w:before="160" w:after="0" w:line="480" w:lineRule="auto"/>
        <w:ind w:firstLine="708"/>
        <w:jc w:val="both"/>
        <w:rPr>
          <w:rFonts w:ascii="Times New Roman" w:hAnsi="Times New Roman" w:cs="Times New Roman"/>
          <w:sz w:val="24"/>
          <w:szCs w:val="24"/>
          <w:lang w:val="es-ES"/>
        </w:rPr>
      </w:pPr>
    </w:p>
    <w:p w14:paraId="2AD17A0C" w14:textId="77777777" w:rsidR="00C23ABE" w:rsidRDefault="00C23ABE" w:rsidP="00DF751C">
      <w:pPr>
        <w:spacing w:before="160" w:after="0"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mamá interpuso demanda civil por daño moral el 13 de octubre de 2003, con una duración de más de un año, tiempo en el que la demandante, </w:t>
      </w:r>
      <w:proofErr w:type="spellStart"/>
      <w:r>
        <w:rPr>
          <w:rFonts w:ascii="Times New Roman" w:hAnsi="Times New Roman" w:cs="Times New Roman"/>
          <w:sz w:val="24"/>
          <w:szCs w:val="24"/>
          <w:lang w:val="es-ES"/>
        </w:rPr>
        <w:t>Petita</w:t>
      </w:r>
      <w:proofErr w:type="spellEnd"/>
      <w:r>
        <w:rPr>
          <w:rFonts w:ascii="Times New Roman" w:hAnsi="Times New Roman" w:cs="Times New Roman"/>
          <w:sz w:val="24"/>
          <w:szCs w:val="24"/>
          <w:lang w:val="es-ES"/>
        </w:rPr>
        <w:t xml:space="preserve"> Albarracín presentó innumerables escritos con la finalidad de impulsar el proceso de manera más diligente, el 7 de junio de 2005 se dictó sentencia ordenando a Bolívar Espín el pago de USD 25.000, sentencia que fue apelada por el demandado y posteriormente por la misma </w:t>
      </w:r>
      <w:proofErr w:type="spellStart"/>
      <w:r>
        <w:rPr>
          <w:rFonts w:ascii="Times New Roman" w:hAnsi="Times New Roman" w:cs="Times New Roman"/>
          <w:sz w:val="24"/>
          <w:szCs w:val="24"/>
          <w:lang w:val="es-ES"/>
        </w:rPr>
        <w:t>Petita</w:t>
      </w:r>
      <w:proofErr w:type="spellEnd"/>
      <w:r>
        <w:rPr>
          <w:rFonts w:ascii="Times New Roman" w:hAnsi="Times New Roman" w:cs="Times New Roman"/>
          <w:sz w:val="24"/>
          <w:szCs w:val="24"/>
          <w:lang w:val="es-ES"/>
        </w:rPr>
        <w:t>, transcurriendo dos años para que sea desestimado sin motivación alguna, archivándose la causa el 14 de julio del 2012 por abandono.</w:t>
      </w:r>
    </w:p>
    <w:p w14:paraId="4143E6E4" w14:textId="77777777" w:rsidR="00C23ABE" w:rsidRDefault="00C23ABE" w:rsidP="00DF751C">
      <w:pPr>
        <w:spacing w:before="160" w:after="0" w:line="480" w:lineRule="auto"/>
        <w:ind w:firstLine="708"/>
        <w:jc w:val="both"/>
        <w:rPr>
          <w:rFonts w:ascii="Times New Roman" w:hAnsi="Times New Roman" w:cs="Times New Roman"/>
          <w:sz w:val="24"/>
          <w:szCs w:val="24"/>
          <w:lang w:val="es-ES"/>
        </w:rPr>
      </w:pPr>
    </w:p>
    <w:p w14:paraId="64FD8C12" w14:textId="77777777" w:rsidR="000F06E9" w:rsidRDefault="00C23ABE" w:rsidP="00DF751C">
      <w:pPr>
        <w:spacing w:before="160" w:after="0"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Unido a este proceso </w:t>
      </w:r>
      <w:proofErr w:type="spellStart"/>
      <w:r>
        <w:rPr>
          <w:rFonts w:ascii="Times New Roman" w:hAnsi="Times New Roman" w:cs="Times New Roman"/>
          <w:sz w:val="24"/>
          <w:szCs w:val="24"/>
          <w:lang w:val="es-ES"/>
        </w:rPr>
        <w:t>Petita</w:t>
      </w:r>
      <w:proofErr w:type="spellEnd"/>
      <w:r>
        <w:rPr>
          <w:rFonts w:ascii="Times New Roman" w:hAnsi="Times New Roman" w:cs="Times New Roman"/>
          <w:sz w:val="24"/>
          <w:szCs w:val="24"/>
          <w:lang w:val="es-ES"/>
        </w:rPr>
        <w:t xml:space="preserve"> también presentó una denuncia ante la Subsecretaria Regional de Educación en la que señalaba a Bolívar Espín como la persona que acoso y </w:t>
      </w:r>
      <w:r>
        <w:rPr>
          <w:rFonts w:ascii="Times New Roman" w:hAnsi="Times New Roman" w:cs="Times New Roman"/>
          <w:sz w:val="24"/>
          <w:szCs w:val="24"/>
          <w:lang w:val="es-ES"/>
        </w:rPr>
        <w:lastRenderedPageBreak/>
        <w:t xml:space="preserve">abuso sexualmente de su hija, Paola Guzmán Albarracín. La Dirección Provincial que fue el organismo que conformó una Subcomisión Especial de Supervisores quienes deberían realizar la respectiva investigación de los hechos alegados por </w:t>
      </w:r>
      <w:proofErr w:type="spellStart"/>
      <w:r>
        <w:rPr>
          <w:rFonts w:ascii="Times New Roman" w:hAnsi="Times New Roman" w:cs="Times New Roman"/>
          <w:sz w:val="24"/>
          <w:szCs w:val="24"/>
          <w:lang w:val="es-ES"/>
        </w:rPr>
        <w:t>Petita</w:t>
      </w:r>
      <w:proofErr w:type="spellEnd"/>
      <w:r>
        <w:rPr>
          <w:rFonts w:ascii="Times New Roman" w:hAnsi="Times New Roman" w:cs="Times New Roman"/>
          <w:sz w:val="24"/>
          <w:szCs w:val="24"/>
          <w:lang w:val="es-ES"/>
        </w:rPr>
        <w:t xml:space="preserve"> Albarracín, y quienes también instauraron un proceso administrativo, en su informe </w:t>
      </w:r>
      <w:r w:rsidR="000F06E9">
        <w:rPr>
          <w:rFonts w:ascii="Times New Roman" w:hAnsi="Times New Roman" w:cs="Times New Roman"/>
          <w:sz w:val="24"/>
          <w:szCs w:val="24"/>
          <w:lang w:val="es-ES"/>
        </w:rPr>
        <w:t xml:space="preserve">sancionaron al Vicerrector pero no por los actos de violación hacía Paola, sino, por abandono injustificado de su cargo, puesto que Bolívar Espín se encontraba prófugo, su destitución se dio un año después de la muerte de Paola, el 30 de diciembre de 2004. </w:t>
      </w:r>
    </w:p>
    <w:p w14:paraId="6DF3872C" w14:textId="77777777" w:rsidR="000F06E9" w:rsidRDefault="000F06E9" w:rsidP="00DF751C">
      <w:pPr>
        <w:spacing w:before="160" w:after="0" w:line="480" w:lineRule="auto"/>
        <w:ind w:firstLine="708"/>
        <w:jc w:val="both"/>
        <w:rPr>
          <w:rFonts w:ascii="Times New Roman" w:hAnsi="Times New Roman" w:cs="Times New Roman"/>
          <w:sz w:val="24"/>
          <w:szCs w:val="24"/>
          <w:lang w:val="es-ES"/>
        </w:rPr>
      </w:pPr>
    </w:p>
    <w:p w14:paraId="32958DC2" w14:textId="77777777" w:rsidR="000F06E9" w:rsidRDefault="000F06E9" w:rsidP="00DF751C">
      <w:pPr>
        <w:spacing w:before="160" w:after="0"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La Dirección Provincial de Educación en su informe señaló que Paola Guzmán se había enamorado de Bolívar Espín, pero no existió evidencia concluyente que corroborara que estos sentimientos habían sido correspondidos y mucho menos que se hayan dado situaciones de orden sexual dentro de las instalaciones del plantel, sobre las versiones de las estudiantes estas fueron desestimadas pues las estimaron inverosímiles; este organismo no consideró</w:t>
      </w:r>
      <w:r w:rsidR="0099594D">
        <w:rPr>
          <w:rFonts w:ascii="Times New Roman" w:hAnsi="Times New Roman" w:cs="Times New Roman"/>
          <w:sz w:val="24"/>
          <w:szCs w:val="24"/>
          <w:lang w:val="es-ES"/>
        </w:rPr>
        <w:t xml:space="preserve"> el estado de vulnerabilidad de Paola, ni tampoco los derechos que le asistían constitucionalmente e internacionalmente, puesto que a esta menor se le transgredieron muchos derechos, y posteriormente la madre en sus demandas judiciales y la interferencia en las investigaciones.</w:t>
      </w:r>
    </w:p>
    <w:p w14:paraId="2E6C1F2C" w14:textId="77777777" w:rsidR="0099594D" w:rsidRDefault="0099594D" w:rsidP="00DF751C">
      <w:pPr>
        <w:spacing w:before="160" w:after="0" w:line="480" w:lineRule="auto"/>
        <w:ind w:firstLine="708"/>
        <w:jc w:val="both"/>
        <w:rPr>
          <w:rFonts w:ascii="Times New Roman" w:hAnsi="Times New Roman" w:cs="Times New Roman"/>
          <w:sz w:val="24"/>
          <w:szCs w:val="24"/>
          <w:lang w:val="es-ES"/>
        </w:rPr>
      </w:pPr>
    </w:p>
    <w:p w14:paraId="04F4B0B5" w14:textId="77777777" w:rsidR="00C23ABE" w:rsidRDefault="000F06E9" w:rsidP="00DF751C">
      <w:pPr>
        <w:spacing w:before="160" w:after="0"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Pero sucedió una situación por demás absurda que en enero de 2011 la Subsecretaria Regional de Educación del Litoral, solicitó una certificación de conducta de Bolívar Espín ante la Dirección Provincial de Educación, entidad que informó que no existía registro por conducta inmoral de la cual se lo haya sancionado.</w:t>
      </w:r>
    </w:p>
    <w:p w14:paraId="3A2BBB70" w14:textId="77777777" w:rsidR="0099594D" w:rsidRDefault="0099594D" w:rsidP="00DF751C">
      <w:pPr>
        <w:spacing w:before="160" w:after="0" w:line="480" w:lineRule="auto"/>
        <w:ind w:firstLine="708"/>
        <w:jc w:val="both"/>
        <w:rPr>
          <w:rFonts w:ascii="Times New Roman" w:hAnsi="Times New Roman" w:cs="Times New Roman"/>
          <w:sz w:val="24"/>
          <w:szCs w:val="24"/>
          <w:lang w:val="es-ES"/>
        </w:rPr>
      </w:pPr>
    </w:p>
    <w:p w14:paraId="3AC28D8E" w14:textId="77777777" w:rsidR="000F06E9" w:rsidRDefault="000F06E9" w:rsidP="00DF751C">
      <w:pPr>
        <w:spacing w:before="160" w:after="0" w:line="480" w:lineRule="auto"/>
        <w:ind w:firstLine="708"/>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lastRenderedPageBreak/>
        <w:t>Petita</w:t>
      </w:r>
      <w:proofErr w:type="spellEnd"/>
      <w:r>
        <w:rPr>
          <w:rFonts w:ascii="Times New Roman" w:hAnsi="Times New Roman" w:cs="Times New Roman"/>
          <w:sz w:val="24"/>
          <w:szCs w:val="24"/>
          <w:lang w:val="es-ES"/>
        </w:rPr>
        <w:t xml:space="preserve"> Albarracín en sus múltiples denuncias, acusó a Bolívar Espín de acoso y abuso sexual, inducir al aborto y al suicidio, no brindarle atención mientras agonizaba en una camilla del colegio. </w:t>
      </w:r>
    </w:p>
    <w:p w14:paraId="54BD6091" w14:textId="77777777" w:rsidR="006729FD" w:rsidRDefault="006729FD" w:rsidP="00DF751C">
      <w:pPr>
        <w:spacing w:before="160" w:after="0" w:line="480" w:lineRule="auto"/>
        <w:ind w:firstLine="708"/>
        <w:jc w:val="both"/>
        <w:rPr>
          <w:rFonts w:ascii="Times New Roman" w:hAnsi="Times New Roman" w:cs="Times New Roman"/>
          <w:sz w:val="24"/>
          <w:szCs w:val="24"/>
          <w:lang w:val="es-ES"/>
        </w:rPr>
      </w:pPr>
    </w:p>
    <w:p w14:paraId="002E8EAB" w14:textId="77777777" w:rsidR="005E770C" w:rsidRDefault="005E770C" w:rsidP="00DF751C">
      <w:pPr>
        <w:spacing w:before="160" w:after="0"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proceso penal fue seguido en el año 2003 por </w:t>
      </w:r>
      <w:proofErr w:type="spellStart"/>
      <w:r>
        <w:rPr>
          <w:rFonts w:ascii="Times New Roman" w:hAnsi="Times New Roman" w:cs="Times New Roman"/>
          <w:sz w:val="24"/>
          <w:szCs w:val="24"/>
          <w:lang w:val="es-ES"/>
        </w:rPr>
        <w:t>Petita</w:t>
      </w:r>
      <w:proofErr w:type="spellEnd"/>
      <w:r>
        <w:rPr>
          <w:rFonts w:ascii="Times New Roman" w:hAnsi="Times New Roman" w:cs="Times New Roman"/>
          <w:sz w:val="24"/>
          <w:szCs w:val="24"/>
          <w:lang w:val="es-ES"/>
        </w:rPr>
        <w:t xml:space="preserve"> Albarracín, proceso en el cual Fiscalía solo investigó el acoso sexual y no la violación que por dos años había sufrido Paola Guzmán, además en el Auto de Llamamiento a Juicio no se mencionó la acusación que existía por el delito de instigación al suicidio, para esta fecha ya Bolívar Espín ya estaba prófugo, proceso que en el año 2008 prescribió a consecuencia de retardos incurridos por el poder judicial.</w:t>
      </w:r>
    </w:p>
    <w:p w14:paraId="1523F07E" w14:textId="77777777" w:rsidR="000F06E9" w:rsidRDefault="000F06E9" w:rsidP="00DF751C">
      <w:pPr>
        <w:spacing w:before="160" w:after="0" w:line="480" w:lineRule="auto"/>
        <w:ind w:firstLine="708"/>
        <w:jc w:val="both"/>
        <w:rPr>
          <w:rFonts w:ascii="Times New Roman" w:hAnsi="Times New Roman" w:cs="Times New Roman"/>
          <w:sz w:val="24"/>
          <w:szCs w:val="24"/>
          <w:lang w:val="es-ES"/>
        </w:rPr>
      </w:pPr>
    </w:p>
    <w:p w14:paraId="1ECDD85C" w14:textId="77777777" w:rsidR="00F72610" w:rsidRDefault="007C4E36" w:rsidP="00DF751C">
      <w:pPr>
        <w:spacing w:before="160" w:after="0"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 así, </w:t>
      </w:r>
      <w:proofErr w:type="gramStart"/>
      <w:r>
        <w:rPr>
          <w:rFonts w:ascii="Times New Roman" w:hAnsi="Times New Roman" w:cs="Times New Roman"/>
          <w:sz w:val="24"/>
          <w:szCs w:val="24"/>
          <w:lang w:val="es-ES"/>
        </w:rPr>
        <w:t>que</w:t>
      </w:r>
      <w:proofErr w:type="gramEnd"/>
      <w:r>
        <w:rPr>
          <w:rFonts w:ascii="Times New Roman" w:hAnsi="Times New Roman" w:cs="Times New Roman"/>
          <w:sz w:val="24"/>
          <w:szCs w:val="24"/>
          <w:lang w:val="es-ES"/>
        </w:rPr>
        <w:t xml:space="preserve"> en el caso de Paola Guzmá</w:t>
      </w:r>
      <w:r w:rsidR="00161D60">
        <w:rPr>
          <w:rFonts w:ascii="Times New Roman" w:hAnsi="Times New Roman" w:cs="Times New Roman"/>
          <w:sz w:val="24"/>
          <w:szCs w:val="24"/>
          <w:lang w:val="es-ES"/>
        </w:rPr>
        <w:t>n, no solo se vulneraron derechos cuando estaba aún con vida, sino también, derechos a conseguir justicia después de su muerte; existió en tomo momento una marcada manipulación de documentos, falsos testimonios e inclusive se alteraron detalles en la autopsia, todo esto con la finalidad de favorecer e encubrir a Bolívar Espín y a Raúl Ortega, Vicerrector y médico del colegio.</w:t>
      </w:r>
    </w:p>
    <w:p w14:paraId="59F2074F" w14:textId="77777777" w:rsidR="00F72610" w:rsidRDefault="00F72610" w:rsidP="00DF751C">
      <w:pPr>
        <w:spacing w:before="160" w:after="0" w:line="480" w:lineRule="auto"/>
        <w:ind w:firstLine="708"/>
        <w:jc w:val="both"/>
        <w:rPr>
          <w:rFonts w:ascii="Times New Roman" w:hAnsi="Times New Roman" w:cs="Times New Roman"/>
          <w:sz w:val="24"/>
          <w:szCs w:val="24"/>
          <w:lang w:val="es-ES"/>
        </w:rPr>
      </w:pPr>
    </w:p>
    <w:p w14:paraId="350F5577" w14:textId="77777777" w:rsidR="00D14275" w:rsidRPr="000D5768" w:rsidRDefault="00D14275" w:rsidP="00CF17D3">
      <w:pPr>
        <w:pStyle w:val="Prrafodelista"/>
        <w:numPr>
          <w:ilvl w:val="1"/>
          <w:numId w:val="2"/>
        </w:numPr>
        <w:spacing w:before="160" w:after="0" w:line="480" w:lineRule="auto"/>
        <w:ind w:hanging="720"/>
        <w:jc w:val="both"/>
        <w:outlineLvl w:val="0"/>
        <w:rPr>
          <w:rFonts w:ascii="Times New Roman" w:hAnsi="Times New Roman" w:cs="Times New Roman"/>
          <w:sz w:val="24"/>
          <w:szCs w:val="24"/>
          <w:lang w:val="es-EC"/>
        </w:rPr>
      </w:pPr>
      <w:bookmarkStart w:id="31" w:name="_Toc50730773"/>
      <w:bookmarkStart w:id="32" w:name="_Toc53531573"/>
      <w:bookmarkStart w:id="33" w:name="_Toc68712799"/>
      <w:r w:rsidRPr="000D5768">
        <w:rPr>
          <w:rFonts w:ascii="Times New Roman" w:hAnsi="Times New Roman" w:cs="Times New Roman"/>
          <w:b/>
          <w:sz w:val="24"/>
          <w:szCs w:val="24"/>
          <w:lang w:val="es-EC"/>
        </w:rPr>
        <w:t>Análisis</w:t>
      </w:r>
      <w:r w:rsidR="00B229DF" w:rsidRPr="000D5768">
        <w:rPr>
          <w:rFonts w:ascii="Times New Roman" w:hAnsi="Times New Roman" w:cs="Times New Roman"/>
          <w:b/>
          <w:sz w:val="24"/>
          <w:szCs w:val="24"/>
          <w:lang w:val="es-EC"/>
        </w:rPr>
        <w:t xml:space="preserve"> del</w:t>
      </w:r>
      <w:r w:rsidR="000D5768" w:rsidRPr="000D5768">
        <w:rPr>
          <w:rFonts w:ascii="Times New Roman" w:hAnsi="Times New Roman" w:cs="Times New Roman"/>
          <w:b/>
          <w:sz w:val="24"/>
          <w:szCs w:val="24"/>
          <w:lang w:val="es-EC"/>
        </w:rPr>
        <w:t xml:space="preserve"> Informe de Fondo </w:t>
      </w:r>
      <w:bookmarkEnd w:id="31"/>
      <w:bookmarkEnd w:id="32"/>
      <w:r w:rsidR="00E15487">
        <w:rPr>
          <w:rFonts w:ascii="Times New Roman" w:hAnsi="Times New Roman" w:cs="Times New Roman"/>
          <w:b/>
          <w:sz w:val="24"/>
          <w:szCs w:val="24"/>
          <w:lang w:val="es-EC"/>
        </w:rPr>
        <w:t>110/18. Caso 12.678</w:t>
      </w:r>
      <w:bookmarkEnd w:id="33"/>
    </w:p>
    <w:p w14:paraId="284E820F" w14:textId="77777777" w:rsidR="00895EEE" w:rsidRDefault="00895EEE" w:rsidP="00DC23FD">
      <w:pPr>
        <w:spacing w:before="160" w:after="0" w:line="480" w:lineRule="auto"/>
        <w:ind w:firstLine="708"/>
        <w:jc w:val="both"/>
        <w:rPr>
          <w:rFonts w:ascii="Times New Roman" w:hAnsi="Times New Roman" w:cs="Times New Roman"/>
          <w:sz w:val="24"/>
          <w:szCs w:val="24"/>
          <w:lang w:val="es-EC"/>
        </w:rPr>
      </w:pPr>
    </w:p>
    <w:p w14:paraId="66E04C65" w14:textId="77777777" w:rsidR="00895EEE" w:rsidRDefault="0033672C" w:rsidP="00DC23FD">
      <w:pPr>
        <w:spacing w:before="160"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El 2 de octubre de 2006, organismos de protección de derechos humanos del Ecuador presentaron ante la Comisión la petición de revisión de los procesos internos, alegando responsabilidad internacional del Estado ecuatoriano en perjuicio de Paola del Rosario Guzmán Albarrac</w:t>
      </w:r>
      <w:r w:rsidR="00B36C7D">
        <w:rPr>
          <w:rFonts w:ascii="Times New Roman" w:hAnsi="Times New Roman" w:cs="Times New Roman"/>
          <w:sz w:val="24"/>
          <w:szCs w:val="24"/>
          <w:lang w:val="es-EC"/>
        </w:rPr>
        <w:t xml:space="preserve">ín; siendo aprobado el Informe de Admisibilidad el 17 de </w:t>
      </w:r>
      <w:r w:rsidR="00B36C7D">
        <w:rPr>
          <w:rFonts w:ascii="Times New Roman" w:hAnsi="Times New Roman" w:cs="Times New Roman"/>
          <w:sz w:val="24"/>
          <w:szCs w:val="24"/>
          <w:lang w:val="es-EC"/>
        </w:rPr>
        <w:lastRenderedPageBreak/>
        <w:t>octubre de 2008.</w:t>
      </w:r>
      <w:sdt>
        <w:sdtPr>
          <w:rPr>
            <w:rFonts w:ascii="Times New Roman" w:hAnsi="Times New Roman" w:cs="Times New Roman"/>
            <w:sz w:val="24"/>
            <w:szCs w:val="24"/>
            <w:lang w:val="es-EC"/>
          </w:rPr>
          <w:id w:val="-1505203628"/>
          <w:citation/>
        </w:sdtPr>
        <w:sdtEndPr/>
        <w:sdtContent>
          <w:r w:rsidR="00B36C7D">
            <w:rPr>
              <w:rFonts w:ascii="Times New Roman" w:hAnsi="Times New Roman" w:cs="Times New Roman"/>
              <w:sz w:val="24"/>
              <w:szCs w:val="24"/>
              <w:lang w:val="es-EC"/>
            </w:rPr>
            <w:fldChar w:fldCharType="begin"/>
          </w:r>
          <w:r w:rsidR="00B36C7D">
            <w:rPr>
              <w:rFonts w:ascii="Times New Roman" w:hAnsi="Times New Roman" w:cs="Times New Roman"/>
              <w:sz w:val="24"/>
              <w:szCs w:val="24"/>
              <w:lang w:val="es-ES"/>
            </w:rPr>
            <w:instrText xml:space="preserve">CITATION Org18 \n  \l 3082 </w:instrText>
          </w:r>
          <w:r w:rsidR="00B36C7D">
            <w:rPr>
              <w:rFonts w:ascii="Times New Roman" w:hAnsi="Times New Roman" w:cs="Times New Roman"/>
              <w:sz w:val="24"/>
              <w:szCs w:val="24"/>
              <w:lang w:val="es-EC"/>
            </w:rPr>
            <w:fldChar w:fldCharType="separate"/>
          </w:r>
          <w:r w:rsidR="00FE6CE7">
            <w:rPr>
              <w:rFonts w:ascii="Times New Roman" w:hAnsi="Times New Roman" w:cs="Times New Roman"/>
              <w:noProof/>
              <w:sz w:val="24"/>
              <w:szCs w:val="24"/>
              <w:lang w:val="es-ES"/>
            </w:rPr>
            <w:t xml:space="preserve"> </w:t>
          </w:r>
          <w:r w:rsidR="00FE6CE7" w:rsidRPr="00FE6CE7">
            <w:rPr>
              <w:rFonts w:ascii="Times New Roman" w:hAnsi="Times New Roman" w:cs="Times New Roman"/>
              <w:noProof/>
              <w:sz w:val="24"/>
              <w:szCs w:val="24"/>
              <w:lang w:val="es-ES"/>
            </w:rPr>
            <w:t>(Comisión Interamericana de Derechos Humanos - Informe No. 110/18. Caso 12.678, 2018)</w:t>
          </w:r>
          <w:r w:rsidR="00B36C7D">
            <w:rPr>
              <w:rFonts w:ascii="Times New Roman" w:hAnsi="Times New Roman" w:cs="Times New Roman"/>
              <w:sz w:val="24"/>
              <w:szCs w:val="24"/>
              <w:lang w:val="es-EC"/>
            </w:rPr>
            <w:fldChar w:fldCharType="end"/>
          </w:r>
        </w:sdtContent>
      </w:sdt>
      <w:r w:rsidR="00B36C7D">
        <w:rPr>
          <w:rStyle w:val="Refdenotaalpie"/>
          <w:rFonts w:ascii="Times New Roman" w:hAnsi="Times New Roman" w:cs="Times New Roman"/>
          <w:sz w:val="24"/>
          <w:szCs w:val="24"/>
          <w:lang w:val="es-EC"/>
        </w:rPr>
        <w:footnoteReference w:id="16"/>
      </w:r>
      <w:r w:rsidR="009D1AA1">
        <w:rPr>
          <w:rFonts w:ascii="Times New Roman" w:hAnsi="Times New Roman" w:cs="Times New Roman"/>
          <w:sz w:val="24"/>
          <w:szCs w:val="24"/>
          <w:lang w:val="es-EC"/>
        </w:rPr>
        <w:t>.</w:t>
      </w:r>
    </w:p>
    <w:p w14:paraId="45DF9B74" w14:textId="77777777" w:rsidR="009D1AA1" w:rsidRDefault="009D1AA1" w:rsidP="00DC23FD">
      <w:pPr>
        <w:spacing w:before="160" w:after="0" w:line="480" w:lineRule="auto"/>
        <w:ind w:firstLine="708"/>
        <w:jc w:val="both"/>
        <w:rPr>
          <w:rFonts w:ascii="Times New Roman" w:hAnsi="Times New Roman" w:cs="Times New Roman"/>
          <w:sz w:val="24"/>
          <w:szCs w:val="24"/>
          <w:lang w:val="es-EC"/>
        </w:rPr>
      </w:pPr>
    </w:p>
    <w:p w14:paraId="2E5B8609" w14:textId="77777777" w:rsidR="00DF38EB" w:rsidRDefault="00DF38EB" w:rsidP="00DC23FD">
      <w:pPr>
        <w:spacing w:before="160"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Los alegatos que fueron presentados ante la CIDH por parte de los </w:t>
      </w:r>
      <w:r w:rsidRPr="00DF38EB">
        <w:rPr>
          <w:rFonts w:ascii="Times New Roman" w:hAnsi="Times New Roman" w:cs="Times New Roman"/>
          <w:sz w:val="24"/>
          <w:szCs w:val="24"/>
          <w:lang w:val="es-EC"/>
        </w:rPr>
        <w:t>peticionari</w:t>
      </w:r>
      <w:r>
        <w:rPr>
          <w:rFonts w:ascii="Times New Roman" w:hAnsi="Times New Roman" w:cs="Times New Roman"/>
          <w:sz w:val="24"/>
          <w:szCs w:val="24"/>
          <w:lang w:val="es-EC"/>
        </w:rPr>
        <w:t>os en este caso responsabilizaron a</w:t>
      </w:r>
      <w:r w:rsidRPr="00DF38EB">
        <w:rPr>
          <w:rFonts w:ascii="Times New Roman" w:hAnsi="Times New Roman" w:cs="Times New Roman"/>
          <w:sz w:val="24"/>
          <w:szCs w:val="24"/>
          <w:lang w:val="es-EC"/>
        </w:rPr>
        <w:t xml:space="preserve">l Estado </w:t>
      </w:r>
      <w:r>
        <w:rPr>
          <w:rFonts w:ascii="Times New Roman" w:hAnsi="Times New Roman" w:cs="Times New Roman"/>
          <w:sz w:val="24"/>
          <w:szCs w:val="24"/>
          <w:lang w:val="es-EC"/>
        </w:rPr>
        <w:t xml:space="preserve">ecuatoriano por los actos de maltrato, </w:t>
      </w:r>
      <w:r w:rsidRPr="00DF38EB">
        <w:rPr>
          <w:rFonts w:ascii="Times New Roman" w:hAnsi="Times New Roman" w:cs="Times New Roman"/>
          <w:sz w:val="24"/>
          <w:szCs w:val="24"/>
          <w:lang w:val="es-EC"/>
        </w:rPr>
        <w:t>acoso</w:t>
      </w:r>
      <w:r>
        <w:rPr>
          <w:rFonts w:ascii="Times New Roman" w:hAnsi="Times New Roman" w:cs="Times New Roman"/>
          <w:sz w:val="24"/>
          <w:szCs w:val="24"/>
          <w:lang w:val="es-EC"/>
        </w:rPr>
        <w:t xml:space="preserve"> y abuso</w:t>
      </w:r>
      <w:r w:rsidRPr="00DF38EB">
        <w:rPr>
          <w:rFonts w:ascii="Times New Roman" w:hAnsi="Times New Roman" w:cs="Times New Roman"/>
          <w:sz w:val="24"/>
          <w:szCs w:val="24"/>
          <w:lang w:val="es-EC"/>
        </w:rPr>
        <w:t xml:space="preserve"> sexual </w:t>
      </w:r>
      <w:r>
        <w:rPr>
          <w:rFonts w:ascii="Times New Roman" w:hAnsi="Times New Roman" w:cs="Times New Roman"/>
          <w:sz w:val="24"/>
          <w:szCs w:val="24"/>
          <w:lang w:val="es-EC"/>
        </w:rPr>
        <w:t xml:space="preserve">del cual fue objeto por dos años Paola Guzmán Albarracín, además de, la </w:t>
      </w:r>
      <w:r w:rsidRPr="00DF38EB">
        <w:rPr>
          <w:rFonts w:ascii="Times New Roman" w:hAnsi="Times New Roman" w:cs="Times New Roman"/>
          <w:sz w:val="24"/>
          <w:szCs w:val="24"/>
          <w:lang w:val="es-EC"/>
        </w:rPr>
        <w:t>falta de atención médica</w:t>
      </w:r>
      <w:r>
        <w:rPr>
          <w:rFonts w:ascii="Times New Roman" w:hAnsi="Times New Roman" w:cs="Times New Roman"/>
          <w:sz w:val="24"/>
          <w:szCs w:val="24"/>
          <w:lang w:val="es-EC"/>
        </w:rPr>
        <w:t xml:space="preserve"> inmediata al conocer que la niña había ingerido fósforo blanco lo que provocó la muerte de la adolescente </w:t>
      </w:r>
      <w:r w:rsidRPr="00DF38EB">
        <w:rPr>
          <w:rFonts w:ascii="Times New Roman" w:hAnsi="Times New Roman" w:cs="Times New Roman"/>
          <w:sz w:val="24"/>
          <w:szCs w:val="24"/>
          <w:lang w:val="es-EC"/>
        </w:rPr>
        <w:t xml:space="preserve">a sus </w:t>
      </w:r>
      <w:r>
        <w:rPr>
          <w:rFonts w:ascii="Times New Roman" w:hAnsi="Times New Roman" w:cs="Times New Roman"/>
          <w:sz w:val="24"/>
          <w:szCs w:val="24"/>
          <w:lang w:val="es-EC"/>
        </w:rPr>
        <w:t>1</w:t>
      </w:r>
      <w:r w:rsidRPr="00DF38EB">
        <w:rPr>
          <w:rFonts w:ascii="Times New Roman" w:hAnsi="Times New Roman" w:cs="Times New Roman"/>
          <w:sz w:val="24"/>
          <w:szCs w:val="24"/>
          <w:lang w:val="es-EC"/>
        </w:rPr>
        <w:t>6 años</w:t>
      </w:r>
      <w:r>
        <w:rPr>
          <w:rFonts w:ascii="Times New Roman" w:hAnsi="Times New Roman" w:cs="Times New Roman"/>
          <w:sz w:val="24"/>
          <w:szCs w:val="24"/>
          <w:lang w:val="es-EC"/>
        </w:rPr>
        <w:t>; señalaron que Bolívar Espín, en su calidad de V</w:t>
      </w:r>
      <w:r w:rsidRPr="00DF38EB">
        <w:rPr>
          <w:rFonts w:ascii="Times New Roman" w:hAnsi="Times New Roman" w:cs="Times New Roman"/>
          <w:sz w:val="24"/>
          <w:szCs w:val="24"/>
          <w:lang w:val="es-EC"/>
        </w:rPr>
        <w:t>icerrector de</w:t>
      </w:r>
      <w:r>
        <w:rPr>
          <w:rFonts w:ascii="Times New Roman" w:hAnsi="Times New Roman" w:cs="Times New Roman"/>
          <w:sz w:val="24"/>
          <w:szCs w:val="24"/>
          <w:lang w:val="es-EC"/>
        </w:rPr>
        <w:t xml:space="preserve">l colegio </w:t>
      </w:r>
      <w:r w:rsidRPr="00DF38EB">
        <w:rPr>
          <w:rFonts w:ascii="Times New Roman" w:hAnsi="Times New Roman" w:cs="Times New Roman"/>
          <w:sz w:val="24"/>
          <w:szCs w:val="24"/>
          <w:lang w:val="es-EC"/>
        </w:rPr>
        <w:t>públic</w:t>
      </w:r>
      <w:r>
        <w:rPr>
          <w:rFonts w:ascii="Times New Roman" w:hAnsi="Times New Roman" w:cs="Times New Roman"/>
          <w:sz w:val="24"/>
          <w:szCs w:val="24"/>
          <w:lang w:val="es-EC"/>
        </w:rPr>
        <w:t>o donde Paola Guzmán estudiaba, se aprovechó de su estado de indefensión por ser menor de edad y de su cargo de autoridad de la institución para acosarla sexualmente y posteriormente abusarla, hechos que culminaron en el embarazo de la menor.</w:t>
      </w:r>
    </w:p>
    <w:p w14:paraId="0831D965" w14:textId="77777777" w:rsidR="00976026" w:rsidRDefault="00976026" w:rsidP="00DC23FD">
      <w:pPr>
        <w:spacing w:before="160" w:after="0" w:line="480" w:lineRule="auto"/>
        <w:ind w:firstLine="708"/>
        <w:jc w:val="both"/>
        <w:rPr>
          <w:rFonts w:ascii="Times New Roman" w:hAnsi="Times New Roman" w:cs="Times New Roman"/>
          <w:sz w:val="24"/>
          <w:szCs w:val="24"/>
          <w:lang w:val="es-EC"/>
        </w:rPr>
      </w:pPr>
    </w:p>
    <w:p w14:paraId="7B6DAE29" w14:textId="77777777" w:rsidR="00976026" w:rsidRDefault="00976026" w:rsidP="00DC23FD">
      <w:pPr>
        <w:spacing w:before="160"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En su denuncia también mencionaron que ningún directivo, docente o personal de la institución educativo al momento de conocer del intento de suicidio de la menor, no la atendieron de manera primigenia ni tampoco llamaron a emergencias, lo que la instaron a la niña era orar y pedir perdón a Dios por lo que había hecho, fue por una de las compañeras que la madre de Paola se enteró y llegó hasta el colegio, perdiendo quizás minutos esenciales de auxilio, llevando todo esto a la conclusión fatal. </w:t>
      </w:r>
      <w:proofErr w:type="gramStart"/>
      <w:r>
        <w:rPr>
          <w:rFonts w:ascii="Times New Roman" w:hAnsi="Times New Roman" w:cs="Times New Roman"/>
          <w:sz w:val="24"/>
          <w:szCs w:val="24"/>
          <w:lang w:val="es-EC"/>
        </w:rPr>
        <w:t>Acotaron</w:t>
      </w:r>
      <w:proofErr w:type="gramEnd"/>
      <w:r>
        <w:rPr>
          <w:rFonts w:ascii="Times New Roman" w:hAnsi="Times New Roman" w:cs="Times New Roman"/>
          <w:sz w:val="24"/>
          <w:szCs w:val="24"/>
          <w:lang w:val="es-EC"/>
        </w:rPr>
        <w:t xml:space="preserve"> además, que el sistema judicial y administrativo no funcionó a favor de Paola Guzmán y sus familiares, pues ha mantenido en la impunidad a los agresores.</w:t>
      </w:r>
    </w:p>
    <w:p w14:paraId="39BF5D1F" w14:textId="77777777" w:rsidR="00ED3FCC" w:rsidRDefault="00ED3FCC" w:rsidP="00DC23FD">
      <w:pPr>
        <w:spacing w:before="160"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E</w:t>
      </w:r>
      <w:r w:rsidR="00DF38EB" w:rsidRPr="00DF38EB">
        <w:rPr>
          <w:rFonts w:ascii="Times New Roman" w:hAnsi="Times New Roman" w:cs="Times New Roman"/>
          <w:sz w:val="24"/>
          <w:szCs w:val="24"/>
          <w:lang w:val="es-EC"/>
        </w:rPr>
        <w:t xml:space="preserve">l Estado </w:t>
      </w:r>
      <w:r>
        <w:rPr>
          <w:rFonts w:ascii="Times New Roman" w:hAnsi="Times New Roman" w:cs="Times New Roman"/>
          <w:sz w:val="24"/>
          <w:szCs w:val="24"/>
          <w:lang w:val="es-EC"/>
        </w:rPr>
        <w:t xml:space="preserve">ecuatoriano, en su réplica </w:t>
      </w:r>
      <w:r w:rsidR="00456460" w:rsidRPr="00DF38EB">
        <w:rPr>
          <w:rFonts w:ascii="Times New Roman" w:hAnsi="Times New Roman" w:cs="Times New Roman"/>
          <w:sz w:val="24"/>
          <w:szCs w:val="24"/>
          <w:lang w:val="es-EC"/>
        </w:rPr>
        <w:t>indicó que, cuando</w:t>
      </w:r>
      <w:r>
        <w:rPr>
          <w:rFonts w:ascii="Times New Roman" w:hAnsi="Times New Roman" w:cs="Times New Roman"/>
          <w:sz w:val="24"/>
          <w:szCs w:val="24"/>
          <w:lang w:val="es-EC"/>
        </w:rPr>
        <w:t xml:space="preserve"> se dieron los hechos alegados por los peticionarios, en el Ecuador se estaban aplicando normas y políticas públicas orientadas a precautelar y garantizar los derechos de niñas, niños y adolescentes, derechos que no solo se encuentran enmarcados en tratados y convenios internacionales, sino que también, se encuentran instituidos en la Constitución ecuatoriana.</w:t>
      </w:r>
    </w:p>
    <w:p w14:paraId="7D643C69" w14:textId="77777777" w:rsidR="00ED3FCC" w:rsidRDefault="00ED3FCC" w:rsidP="00DC23FD">
      <w:pPr>
        <w:spacing w:before="160" w:after="0" w:line="480" w:lineRule="auto"/>
        <w:ind w:firstLine="708"/>
        <w:jc w:val="both"/>
        <w:rPr>
          <w:rFonts w:ascii="Times New Roman" w:hAnsi="Times New Roman" w:cs="Times New Roman"/>
          <w:sz w:val="24"/>
          <w:szCs w:val="24"/>
          <w:lang w:val="es-EC"/>
        </w:rPr>
      </w:pPr>
    </w:p>
    <w:p w14:paraId="096E734C" w14:textId="77777777" w:rsidR="00ED3FCC" w:rsidRDefault="00ED3FCC" w:rsidP="00DC23FD">
      <w:pPr>
        <w:spacing w:before="160"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Además</w:t>
      </w:r>
      <w:r w:rsidR="00DF38EB" w:rsidRPr="00DF38EB">
        <w:rPr>
          <w:rFonts w:ascii="Times New Roman" w:hAnsi="Times New Roman" w:cs="Times New Roman"/>
          <w:sz w:val="24"/>
          <w:szCs w:val="24"/>
          <w:lang w:val="es-EC"/>
        </w:rPr>
        <w:t xml:space="preserve">, </w:t>
      </w:r>
      <w:r>
        <w:rPr>
          <w:rFonts w:ascii="Times New Roman" w:hAnsi="Times New Roman" w:cs="Times New Roman"/>
          <w:sz w:val="24"/>
          <w:szCs w:val="24"/>
          <w:lang w:val="es-EC"/>
        </w:rPr>
        <w:t>la defensa y los delegados ecuatorianos</w:t>
      </w:r>
      <w:r w:rsidR="00DF38EB" w:rsidRPr="00DF38EB">
        <w:rPr>
          <w:rFonts w:ascii="Times New Roman" w:hAnsi="Times New Roman" w:cs="Times New Roman"/>
          <w:sz w:val="24"/>
          <w:szCs w:val="24"/>
          <w:lang w:val="es-EC"/>
        </w:rPr>
        <w:t xml:space="preserve"> </w:t>
      </w:r>
      <w:r w:rsidR="0089182B">
        <w:rPr>
          <w:rFonts w:ascii="Times New Roman" w:hAnsi="Times New Roman" w:cs="Times New Roman"/>
          <w:sz w:val="24"/>
          <w:szCs w:val="24"/>
          <w:lang w:val="es-EC"/>
        </w:rPr>
        <w:t>mencionaron</w:t>
      </w:r>
      <w:r w:rsidR="00DF38EB" w:rsidRPr="00DF38EB">
        <w:rPr>
          <w:rFonts w:ascii="Times New Roman" w:hAnsi="Times New Roman" w:cs="Times New Roman"/>
          <w:sz w:val="24"/>
          <w:szCs w:val="24"/>
          <w:lang w:val="es-EC"/>
        </w:rPr>
        <w:t xml:space="preserve"> que </w:t>
      </w:r>
      <w:r>
        <w:rPr>
          <w:rFonts w:ascii="Times New Roman" w:hAnsi="Times New Roman" w:cs="Times New Roman"/>
          <w:sz w:val="24"/>
          <w:szCs w:val="24"/>
          <w:lang w:val="es-EC"/>
        </w:rPr>
        <w:t xml:space="preserve">lo sucedido a Paola Guzmán Albarracín no debería tratarse en cortes internacionales, porque este caso </w:t>
      </w:r>
      <w:r w:rsidR="0089182B">
        <w:rPr>
          <w:rFonts w:ascii="Times New Roman" w:hAnsi="Times New Roman" w:cs="Times New Roman"/>
          <w:sz w:val="24"/>
          <w:szCs w:val="24"/>
          <w:lang w:val="es-EC"/>
        </w:rPr>
        <w:t>es</w:t>
      </w:r>
      <w:r>
        <w:rPr>
          <w:rFonts w:ascii="Times New Roman" w:hAnsi="Times New Roman" w:cs="Times New Roman"/>
          <w:sz w:val="24"/>
          <w:szCs w:val="24"/>
          <w:lang w:val="es-EC"/>
        </w:rPr>
        <w:t xml:space="preserve"> sobre relaciones entre personas particulares, y que el Estado en ningún momento tiene responsabilidad, ya que sobre lo alegado</w:t>
      </w:r>
      <w:r w:rsidR="0089182B">
        <w:rPr>
          <w:rFonts w:ascii="Times New Roman" w:hAnsi="Times New Roman" w:cs="Times New Roman"/>
          <w:sz w:val="24"/>
          <w:szCs w:val="24"/>
          <w:lang w:val="es-EC"/>
        </w:rPr>
        <w:t xml:space="preserve"> por los peticionarios ya</w:t>
      </w:r>
      <w:r>
        <w:rPr>
          <w:rFonts w:ascii="Times New Roman" w:hAnsi="Times New Roman" w:cs="Times New Roman"/>
          <w:sz w:val="24"/>
          <w:szCs w:val="24"/>
          <w:lang w:val="es-EC"/>
        </w:rPr>
        <w:t xml:space="preserve"> se ventilaron en diferentes instancias judiciales de las que </w:t>
      </w:r>
      <w:r w:rsidR="0089182B">
        <w:rPr>
          <w:rFonts w:ascii="Times New Roman" w:hAnsi="Times New Roman" w:cs="Times New Roman"/>
          <w:sz w:val="24"/>
          <w:szCs w:val="24"/>
          <w:lang w:val="es-EC"/>
        </w:rPr>
        <w:t xml:space="preserve">existían resoluciones y sentencias </w:t>
      </w:r>
      <w:r>
        <w:rPr>
          <w:rFonts w:ascii="Times New Roman" w:hAnsi="Times New Roman" w:cs="Times New Roman"/>
          <w:sz w:val="24"/>
          <w:szCs w:val="24"/>
          <w:lang w:val="es-EC"/>
        </w:rPr>
        <w:t>emitid</w:t>
      </w:r>
      <w:r w:rsidR="0089182B">
        <w:rPr>
          <w:rFonts w:ascii="Times New Roman" w:hAnsi="Times New Roman" w:cs="Times New Roman"/>
          <w:sz w:val="24"/>
          <w:szCs w:val="24"/>
          <w:lang w:val="es-EC"/>
        </w:rPr>
        <w:t>as</w:t>
      </w:r>
      <w:r>
        <w:rPr>
          <w:rFonts w:ascii="Times New Roman" w:hAnsi="Times New Roman" w:cs="Times New Roman"/>
          <w:sz w:val="24"/>
          <w:szCs w:val="24"/>
          <w:lang w:val="es-EC"/>
        </w:rPr>
        <w:t>.</w:t>
      </w:r>
    </w:p>
    <w:p w14:paraId="6D49D47E" w14:textId="77777777" w:rsidR="0089182B" w:rsidRDefault="0089182B" w:rsidP="00DC23FD">
      <w:pPr>
        <w:spacing w:before="160" w:after="0" w:line="480" w:lineRule="auto"/>
        <w:ind w:firstLine="708"/>
        <w:jc w:val="both"/>
        <w:rPr>
          <w:rFonts w:ascii="Times New Roman" w:hAnsi="Times New Roman" w:cs="Times New Roman"/>
          <w:sz w:val="24"/>
          <w:szCs w:val="24"/>
          <w:lang w:val="es-EC"/>
        </w:rPr>
      </w:pPr>
    </w:p>
    <w:p w14:paraId="4469D438" w14:textId="77777777" w:rsidR="00B50479" w:rsidRDefault="00B50479" w:rsidP="00B50479">
      <w:pPr>
        <w:spacing w:before="160" w:after="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De las investigaciones realizadas por la CIDH, se indicó que:</w:t>
      </w:r>
    </w:p>
    <w:p w14:paraId="2AFF384B" w14:textId="77777777" w:rsidR="00B50479" w:rsidRPr="00C535D0" w:rsidRDefault="00B50479" w:rsidP="00CF17D3">
      <w:pPr>
        <w:pStyle w:val="Prrafodelista"/>
        <w:numPr>
          <w:ilvl w:val="0"/>
          <w:numId w:val="4"/>
        </w:numPr>
        <w:spacing w:before="160" w:after="0" w:line="480" w:lineRule="auto"/>
        <w:ind w:left="709" w:hanging="709"/>
        <w:jc w:val="both"/>
        <w:rPr>
          <w:rFonts w:ascii="Times New Roman" w:hAnsi="Times New Roman" w:cs="Times New Roman"/>
          <w:sz w:val="24"/>
          <w:szCs w:val="24"/>
          <w:lang w:val="es-ES"/>
        </w:rPr>
      </w:pPr>
      <w:r w:rsidRPr="00C535D0">
        <w:rPr>
          <w:rFonts w:ascii="Times New Roman" w:hAnsi="Times New Roman" w:cs="Times New Roman"/>
          <w:sz w:val="24"/>
          <w:szCs w:val="24"/>
          <w:lang w:val="es-ES"/>
        </w:rPr>
        <w:t>En este proceso existió situaciones tórpidas ya que la medicina básica puede aclarar a las autoridades si en el momento de la muerte la menor estaba o no embarazada.</w:t>
      </w:r>
    </w:p>
    <w:p w14:paraId="1C1F67D2" w14:textId="77777777" w:rsidR="00B50479" w:rsidRPr="00C535D0" w:rsidRDefault="00B50479" w:rsidP="00CF17D3">
      <w:pPr>
        <w:pStyle w:val="Prrafodelista"/>
        <w:numPr>
          <w:ilvl w:val="0"/>
          <w:numId w:val="4"/>
        </w:numPr>
        <w:spacing w:before="160" w:after="0" w:line="480" w:lineRule="auto"/>
        <w:ind w:left="709" w:hanging="709"/>
        <w:jc w:val="both"/>
        <w:rPr>
          <w:rFonts w:ascii="Times New Roman" w:hAnsi="Times New Roman" w:cs="Times New Roman"/>
          <w:sz w:val="24"/>
          <w:szCs w:val="24"/>
          <w:lang w:val="es-ES"/>
        </w:rPr>
      </w:pPr>
      <w:r w:rsidRPr="00C535D0">
        <w:rPr>
          <w:rFonts w:ascii="Times New Roman" w:hAnsi="Times New Roman" w:cs="Times New Roman"/>
          <w:sz w:val="24"/>
          <w:szCs w:val="24"/>
          <w:lang w:val="es-ES"/>
        </w:rPr>
        <w:t>La medicina forense, al momento de la autopsia también pudo haberlo determinado.</w:t>
      </w:r>
    </w:p>
    <w:p w14:paraId="7BDE9D35" w14:textId="77777777" w:rsidR="00C535D0" w:rsidRPr="00C535D0" w:rsidRDefault="00B50479" w:rsidP="00CF17D3">
      <w:pPr>
        <w:pStyle w:val="Prrafodelista"/>
        <w:numPr>
          <w:ilvl w:val="0"/>
          <w:numId w:val="4"/>
        </w:numPr>
        <w:spacing w:before="160" w:after="0" w:line="480" w:lineRule="auto"/>
        <w:ind w:left="709" w:hanging="709"/>
        <w:jc w:val="both"/>
        <w:rPr>
          <w:rFonts w:ascii="Times New Roman" w:hAnsi="Times New Roman" w:cs="Times New Roman"/>
          <w:sz w:val="24"/>
          <w:szCs w:val="24"/>
          <w:lang w:val="es-ES"/>
        </w:rPr>
      </w:pPr>
      <w:r w:rsidRPr="00C535D0">
        <w:rPr>
          <w:rFonts w:ascii="Times New Roman" w:hAnsi="Times New Roman" w:cs="Times New Roman"/>
          <w:sz w:val="24"/>
          <w:szCs w:val="24"/>
          <w:lang w:val="es-ES"/>
        </w:rPr>
        <w:t xml:space="preserve">Los médicos ante la solicitud de la madre, estos se negaron a realizar exámenes que </w:t>
      </w:r>
      <w:r w:rsidR="00C535D0" w:rsidRPr="00C535D0">
        <w:rPr>
          <w:rFonts w:ascii="Times New Roman" w:hAnsi="Times New Roman" w:cs="Times New Roman"/>
          <w:sz w:val="24"/>
          <w:szCs w:val="24"/>
          <w:lang w:val="es-ES"/>
        </w:rPr>
        <w:t>podían haber determinado el estado de gestación y al dejar avanzar demasiado tiempo estos resultados no van a ser muy claros y específicos.</w:t>
      </w:r>
    </w:p>
    <w:p w14:paraId="2641E3C1" w14:textId="77777777" w:rsidR="00863BFA" w:rsidRDefault="00C535D0" w:rsidP="00CF17D3">
      <w:pPr>
        <w:pStyle w:val="Prrafodelista"/>
        <w:numPr>
          <w:ilvl w:val="0"/>
          <w:numId w:val="4"/>
        </w:numPr>
        <w:spacing w:before="160" w:after="0" w:line="480" w:lineRule="auto"/>
        <w:ind w:left="709" w:hanging="709"/>
        <w:jc w:val="both"/>
        <w:rPr>
          <w:rFonts w:ascii="Times New Roman" w:hAnsi="Times New Roman" w:cs="Times New Roman"/>
          <w:sz w:val="24"/>
          <w:szCs w:val="24"/>
          <w:lang w:val="es-ES"/>
        </w:rPr>
      </w:pPr>
      <w:r w:rsidRPr="00863BFA">
        <w:rPr>
          <w:rFonts w:ascii="Times New Roman" w:hAnsi="Times New Roman" w:cs="Times New Roman"/>
          <w:sz w:val="24"/>
          <w:szCs w:val="24"/>
          <w:lang w:val="es-ES"/>
        </w:rPr>
        <w:t xml:space="preserve">El estado económico de la madre de Paola Guzmán no permitió interponer de manera inmediata acciones judiciales lo que también conllevó a que los </w:t>
      </w:r>
      <w:r w:rsidRPr="00863BFA">
        <w:rPr>
          <w:rFonts w:ascii="Times New Roman" w:hAnsi="Times New Roman" w:cs="Times New Roman"/>
          <w:sz w:val="24"/>
          <w:szCs w:val="24"/>
          <w:lang w:val="es-ES"/>
        </w:rPr>
        <w:lastRenderedPageBreak/>
        <w:t>resultados de la necropsia y demás análisis forenses realizados al cuerpo de la menor no permitieran un esclarecimiento de hechos.</w:t>
      </w:r>
    </w:p>
    <w:p w14:paraId="48CB335C" w14:textId="77777777" w:rsidR="00C535D0" w:rsidRPr="00863BFA" w:rsidRDefault="00C535D0" w:rsidP="00CF17D3">
      <w:pPr>
        <w:pStyle w:val="Prrafodelista"/>
        <w:numPr>
          <w:ilvl w:val="0"/>
          <w:numId w:val="4"/>
        </w:numPr>
        <w:spacing w:before="160" w:after="0" w:line="480" w:lineRule="auto"/>
        <w:ind w:left="709" w:hanging="709"/>
        <w:jc w:val="both"/>
        <w:rPr>
          <w:rFonts w:ascii="Times New Roman" w:hAnsi="Times New Roman" w:cs="Times New Roman"/>
          <w:sz w:val="24"/>
          <w:szCs w:val="24"/>
          <w:lang w:val="es-ES"/>
        </w:rPr>
      </w:pPr>
      <w:r w:rsidRPr="00863BFA">
        <w:rPr>
          <w:rFonts w:ascii="Times New Roman" w:hAnsi="Times New Roman" w:cs="Times New Roman"/>
          <w:sz w:val="24"/>
          <w:szCs w:val="24"/>
          <w:lang w:val="es-ES"/>
        </w:rPr>
        <w:t>En la autopsia, el peritaje realizado en abril 2011, no señalaba los antecedentes previos de la muerte, no estaban señalados los datos generales, no se evidenció fotográficamente, no hay informes detallando apreciaciones microscópicas cuando en sí se estaban era observando los órganos a simple vista, las muestras presentan un color distinto al que señala el médico forense, nunca se describió el himen, tampoco se realizó un hisopado vaginal, no se detalla la causa de la muerte, se evidenció un mal embalaje de las muestra y se inobservó la cadena de custodia, además, al tomarse muestras de sangre del cadáver en ellas se pudo haber medido la hormona Gonadotropina Coriónica Humana la cual podía haber despejado el hecho del embarazo de la menor.</w:t>
      </w:r>
    </w:p>
    <w:p w14:paraId="367E3EDE" w14:textId="77777777" w:rsidR="00C535D0" w:rsidRDefault="00C535D0" w:rsidP="00B50479">
      <w:pPr>
        <w:spacing w:before="160" w:after="0" w:line="480" w:lineRule="auto"/>
        <w:ind w:firstLine="708"/>
        <w:jc w:val="both"/>
        <w:rPr>
          <w:rFonts w:ascii="Times New Roman" w:hAnsi="Times New Roman" w:cs="Times New Roman"/>
          <w:sz w:val="24"/>
          <w:szCs w:val="24"/>
          <w:lang w:val="es-ES"/>
        </w:rPr>
      </w:pPr>
    </w:p>
    <w:p w14:paraId="243E9A73" w14:textId="77777777" w:rsidR="00B50479" w:rsidRDefault="00EE53C8" w:rsidP="00B50479">
      <w:pPr>
        <w:spacing w:before="160" w:after="0"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La madre indicó que el médico patólogo no pudo realizar su informe, ya que en la autopsia realizada al cuerpo de Paola Guzmán el útero había sido manipulado con raspaduras y de forma tal que no se podían examinar ni determinar si en realidad había estado embarazada; es así que una vez más se comprobó que la menor no solo fue sometida en vida a violaciones de derechos humanos, sino también, que siguió siendo torturado su cuerpo con estas prácticas para tapar a los culpables.</w:t>
      </w:r>
    </w:p>
    <w:p w14:paraId="10B7F26A" w14:textId="77777777" w:rsidR="004E498F" w:rsidRDefault="004E498F" w:rsidP="00DC23FD">
      <w:pPr>
        <w:spacing w:before="160" w:after="0" w:line="480" w:lineRule="auto"/>
        <w:ind w:firstLine="708"/>
        <w:jc w:val="both"/>
        <w:rPr>
          <w:rFonts w:ascii="Times New Roman" w:hAnsi="Times New Roman" w:cs="Times New Roman"/>
          <w:sz w:val="24"/>
          <w:szCs w:val="24"/>
          <w:lang w:val="es-EC"/>
        </w:rPr>
      </w:pPr>
    </w:p>
    <w:p w14:paraId="7BDB8EAB" w14:textId="77777777" w:rsidR="00A70249" w:rsidRDefault="00A70249" w:rsidP="00DC23FD">
      <w:pPr>
        <w:spacing w:before="160"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Comisión Interamericana de Derechos Humanos, </w:t>
      </w:r>
      <w:r w:rsidR="00DF38EB" w:rsidRPr="00DF38EB">
        <w:rPr>
          <w:rFonts w:ascii="Times New Roman" w:hAnsi="Times New Roman" w:cs="Times New Roman"/>
          <w:sz w:val="24"/>
          <w:szCs w:val="24"/>
          <w:lang w:val="es-EC"/>
        </w:rPr>
        <w:t>concluyó que el Estado</w:t>
      </w:r>
      <w:r>
        <w:rPr>
          <w:rFonts w:ascii="Times New Roman" w:hAnsi="Times New Roman" w:cs="Times New Roman"/>
          <w:sz w:val="24"/>
          <w:szCs w:val="24"/>
          <w:lang w:val="es-EC"/>
        </w:rPr>
        <w:t xml:space="preserve"> ecuatoriano era </w:t>
      </w:r>
      <w:r w:rsidR="00DF38EB" w:rsidRPr="00DF38EB">
        <w:rPr>
          <w:rFonts w:ascii="Times New Roman" w:hAnsi="Times New Roman" w:cs="Times New Roman"/>
          <w:sz w:val="24"/>
          <w:szCs w:val="24"/>
          <w:lang w:val="es-EC"/>
        </w:rPr>
        <w:t xml:space="preserve">responsable por la violación </w:t>
      </w:r>
      <w:r>
        <w:rPr>
          <w:rFonts w:ascii="Times New Roman" w:hAnsi="Times New Roman" w:cs="Times New Roman"/>
          <w:sz w:val="24"/>
          <w:szCs w:val="24"/>
          <w:lang w:val="es-EC"/>
        </w:rPr>
        <w:t>de Derechos Humanos, constantes en los</w:t>
      </w:r>
      <w:r w:rsidR="00DF38EB" w:rsidRPr="00DF38EB">
        <w:rPr>
          <w:rFonts w:ascii="Times New Roman" w:hAnsi="Times New Roman" w:cs="Times New Roman"/>
          <w:sz w:val="24"/>
          <w:szCs w:val="24"/>
          <w:lang w:val="es-EC"/>
        </w:rPr>
        <w:t xml:space="preserve"> artículos</w:t>
      </w:r>
      <w:r>
        <w:rPr>
          <w:rFonts w:ascii="Times New Roman" w:hAnsi="Times New Roman" w:cs="Times New Roman"/>
          <w:sz w:val="24"/>
          <w:szCs w:val="24"/>
          <w:lang w:val="es-EC"/>
        </w:rPr>
        <w:t>:</w:t>
      </w:r>
    </w:p>
    <w:p w14:paraId="30FD1EDF" w14:textId="77777777" w:rsidR="00A70249" w:rsidRPr="00F21DB2" w:rsidRDefault="00A70249" w:rsidP="00CF17D3">
      <w:pPr>
        <w:pStyle w:val="Prrafodelista"/>
        <w:numPr>
          <w:ilvl w:val="0"/>
          <w:numId w:val="5"/>
        </w:numPr>
        <w:spacing w:before="160" w:after="0" w:line="480" w:lineRule="auto"/>
        <w:ind w:hanging="720"/>
        <w:jc w:val="both"/>
        <w:rPr>
          <w:rFonts w:ascii="Times New Roman" w:hAnsi="Times New Roman" w:cs="Times New Roman"/>
          <w:sz w:val="24"/>
          <w:szCs w:val="24"/>
          <w:lang w:val="es-EC"/>
        </w:rPr>
      </w:pPr>
      <w:r w:rsidRPr="00F21DB2">
        <w:rPr>
          <w:rFonts w:ascii="Times New Roman" w:hAnsi="Times New Roman" w:cs="Times New Roman"/>
          <w:sz w:val="24"/>
          <w:szCs w:val="24"/>
          <w:lang w:val="es-EC"/>
        </w:rPr>
        <w:t xml:space="preserve">Artículo </w:t>
      </w:r>
      <w:r w:rsidR="00DF38EB" w:rsidRPr="00F21DB2">
        <w:rPr>
          <w:rFonts w:ascii="Times New Roman" w:hAnsi="Times New Roman" w:cs="Times New Roman"/>
          <w:sz w:val="24"/>
          <w:szCs w:val="24"/>
          <w:lang w:val="es-EC"/>
        </w:rPr>
        <w:t>4</w:t>
      </w:r>
      <w:r w:rsidRPr="00F21DB2">
        <w:rPr>
          <w:rFonts w:ascii="Times New Roman" w:hAnsi="Times New Roman" w:cs="Times New Roman"/>
          <w:sz w:val="24"/>
          <w:szCs w:val="24"/>
          <w:lang w:val="es-EC"/>
        </w:rPr>
        <w:t>,</w:t>
      </w:r>
      <w:r w:rsidR="00DF38EB" w:rsidRPr="00F21DB2">
        <w:rPr>
          <w:rFonts w:ascii="Times New Roman" w:hAnsi="Times New Roman" w:cs="Times New Roman"/>
          <w:sz w:val="24"/>
          <w:szCs w:val="24"/>
          <w:lang w:val="es-EC"/>
        </w:rPr>
        <w:t xml:space="preserve">1 </w:t>
      </w:r>
      <w:r w:rsidRPr="00F21DB2">
        <w:rPr>
          <w:rFonts w:ascii="Times New Roman" w:hAnsi="Times New Roman" w:cs="Times New Roman"/>
          <w:sz w:val="24"/>
          <w:szCs w:val="24"/>
          <w:lang w:val="es-EC"/>
        </w:rPr>
        <w:t>D</w:t>
      </w:r>
      <w:r w:rsidR="00DF38EB" w:rsidRPr="00F21DB2">
        <w:rPr>
          <w:rFonts w:ascii="Times New Roman" w:hAnsi="Times New Roman" w:cs="Times New Roman"/>
          <w:sz w:val="24"/>
          <w:szCs w:val="24"/>
          <w:lang w:val="es-EC"/>
        </w:rPr>
        <w:t>erecho a la vida</w:t>
      </w:r>
    </w:p>
    <w:p w14:paraId="79962873" w14:textId="77777777" w:rsidR="00A70249" w:rsidRPr="00F21DB2" w:rsidRDefault="00A70249" w:rsidP="00CF17D3">
      <w:pPr>
        <w:pStyle w:val="Prrafodelista"/>
        <w:numPr>
          <w:ilvl w:val="0"/>
          <w:numId w:val="5"/>
        </w:numPr>
        <w:spacing w:before="160" w:after="0" w:line="480" w:lineRule="auto"/>
        <w:ind w:hanging="720"/>
        <w:jc w:val="both"/>
        <w:rPr>
          <w:rFonts w:ascii="Times New Roman" w:hAnsi="Times New Roman" w:cs="Times New Roman"/>
          <w:sz w:val="24"/>
          <w:szCs w:val="24"/>
          <w:lang w:val="es-EC"/>
        </w:rPr>
      </w:pPr>
      <w:r w:rsidRPr="00F21DB2">
        <w:rPr>
          <w:rFonts w:ascii="Times New Roman" w:hAnsi="Times New Roman" w:cs="Times New Roman"/>
          <w:sz w:val="24"/>
          <w:szCs w:val="24"/>
          <w:lang w:val="es-EC"/>
        </w:rPr>
        <w:lastRenderedPageBreak/>
        <w:t xml:space="preserve">Artículo </w:t>
      </w:r>
      <w:r w:rsidR="00DF38EB" w:rsidRPr="00F21DB2">
        <w:rPr>
          <w:rFonts w:ascii="Times New Roman" w:hAnsi="Times New Roman" w:cs="Times New Roman"/>
          <w:sz w:val="24"/>
          <w:szCs w:val="24"/>
          <w:lang w:val="es-EC"/>
        </w:rPr>
        <w:t>5</w:t>
      </w:r>
      <w:r w:rsidRPr="00F21DB2">
        <w:rPr>
          <w:rFonts w:ascii="Times New Roman" w:hAnsi="Times New Roman" w:cs="Times New Roman"/>
          <w:sz w:val="24"/>
          <w:szCs w:val="24"/>
          <w:lang w:val="es-EC"/>
        </w:rPr>
        <w:t>,</w:t>
      </w:r>
      <w:r w:rsidR="00DF38EB" w:rsidRPr="00F21DB2">
        <w:rPr>
          <w:rFonts w:ascii="Times New Roman" w:hAnsi="Times New Roman" w:cs="Times New Roman"/>
          <w:sz w:val="24"/>
          <w:szCs w:val="24"/>
          <w:lang w:val="es-EC"/>
        </w:rPr>
        <w:t xml:space="preserve">1 </w:t>
      </w:r>
      <w:r w:rsidRPr="00F21DB2">
        <w:rPr>
          <w:rFonts w:ascii="Times New Roman" w:hAnsi="Times New Roman" w:cs="Times New Roman"/>
          <w:sz w:val="24"/>
          <w:szCs w:val="24"/>
          <w:lang w:val="es-EC"/>
        </w:rPr>
        <w:t>I</w:t>
      </w:r>
      <w:r w:rsidR="00DF38EB" w:rsidRPr="00F21DB2">
        <w:rPr>
          <w:rFonts w:ascii="Times New Roman" w:hAnsi="Times New Roman" w:cs="Times New Roman"/>
          <w:sz w:val="24"/>
          <w:szCs w:val="24"/>
          <w:lang w:val="es-EC"/>
        </w:rPr>
        <w:t>ntegridad personal</w:t>
      </w:r>
    </w:p>
    <w:p w14:paraId="109AC302" w14:textId="77777777" w:rsidR="00A70249" w:rsidRPr="00F21DB2" w:rsidRDefault="00A70249" w:rsidP="00CF17D3">
      <w:pPr>
        <w:pStyle w:val="Prrafodelista"/>
        <w:numPr>
          <w:ilvl w:val="0"/>
          <w:numId w:val="5"/>
        </w:numPr>
        <w:spacing w:before="160" w:after="0" w:line="480" w:lineRule="auto"/>
        <w:ind w:hanging="720"/>
        <w:jc w:val="both"/>
        <w:rPr>
          <w:rFonts w:ascii="Times New Roman" w:hAnsi="Times New Roman" w:cs="Times New Roman"/>
          <w:sz w:val="24"/>
          <w:szCs w:val="24"/>
          <w:lang w:val="es-EC"/>
        </w:rPr>
      </w:pPr>
      <w:r w:rsidRPr="00F21DB2">
        <w:rPr>
          <w:rFonts w:ascii="Times New Roman" w:hAnsi="Times New Roman" w:cs="Times New Roman"/>
          <w:sz w:val="24"/>
          <w:szCs w:val="24"/>
          <w:lang w:val="es-EC"/>
        </w:rPr>
        <w:t xml:space="preserve">Artículo </w:t>
      </w:r>
      <w:r w:rsidR="00DF38EB" w:rsidRPr="00F21DB2">
        <w:rPr>
          <w:rFonts w:ascii="Times New Roman" w:hAnsi="Times New Roman" w:cs="Times New Roman"/>
          <w:sz w:val="24"/>
          <w:szCs w:val="24"/>
          <w:lang w:val="es-EC"/>
        </w:rPr>
        <w:t xml:space="preserve">11 </w:t>
      </w:r>
      <w:r w:rsidRPr="00F21DB2">
        <w:rPr>
          <w:rFonts w:ascii="Times New Roman" w:hAnsi="Times New Roman" w:cs="Times New Roman"/>
          <w:sz w:val="24"/>
          <w:szCs w:val="24"/>
          <w:lang w:val="es-EC"/>
        </w:rPr>
        <w:t>P</w:t>
      </w:r>
      <w:r w:rsidR="00DF38EB" w:rsidRPr="00F21DB2">
        <w:rPr>
          <w:rFonts w:ascii="Times New Roman" w:hAnsi="Times New Roman" w:cs="Times New Roman"/>
          <w:sz w:val="24"/>
          <w:szCs w:val="24"/>
          <w:lang w:val="es-EC"/>
        </w:rPr>
        <w:t>rotección a la honra y la dignidad</w:t>
      </w:r>
    </w:p>
    <w:p w14:paraId="1C37E7B0" w14:textId="77777777" w:rsidR="00A70249" w:rsidRPr="00F21DB2" w:rsidRDefault="00A70249" w:rsidP="00CF17D3">
      <w:pPr>
        <w:pStyle w:val="Prrafodelista"/>
        <w:numPr>
          <w:ilvl w:val="0"/>
          <w:numId w:val="5"/>
        </w:numPr>
        <w:spacing w:before="160" w:after="0" w:line="480" w:lineRule="auto"/>
        <w:ind w:hanging="720"/>
        <w:jc w:val="both"/>
        <w:rPr>
          <w:rFonts w:ascii="Times New Roman" w:hAnsi="Times New Roman" w:cs="Times New Roman"/>
          <w:sz w:val="24"/>
          <w:szCs w:val="24"/>
          <w:lang w:val="es-EC"/>
        </w:rPr>
      </w:pPr>
      <w:r w:rsidRPr="00F21DB2">
        <w:rPr>
          <w:rFonts w:ascii="Times New Roman" w:hAnsi="Times New Roman" w:cs="Times New Roman"/>
          <w:sz w:val="24"/>
          <w:szCs w:val="24"/>
          <w:lang w:val="es-EC"/>
        </w:rPr>
        <w:t xml:space="preserve">Artículo </w:t>
      </w:r>
      <w:r w:rsidR="00DF38EB" w:rsidRPr="00F21DB2">
        <w:rPr>
          <w:rFonts w:ascii="Times New Roman" w:hAnsi="Times New Roman" w:cs="Times New Roman"/>
          <w:sz w:val="24"/>
          <w:szCs w:val="24"/>
          <w:lang w:val="es-EC"/>
        </w:rPr>
        <w:t xml:space="preserve">19 </w:t>
      </w:r>
      <w:r w:rsidRPr="00F21DB2">
        <w:rPr>
          <w:rFonts w:ascii="Times New Roman" w:hAnsi="Times New Roman" w:cs="Times New Roman"/>
          <w:sz w:val="24"/>
          <w:szCs w:val="24"/>
          <w:lang w:val="es-EC"/>
        </w:rPr>
        <w:t>D</w:t>
      </w:r>
      <w:r w:rsidR="00DF38EB" w:rsidRPr="00F21DB2">
        <w:rPr>
          <w:rFonts w:ascii="Times New Roman" w:hAnsi="Times New Roman" w:cs="Times New Roman"/>
          <w:sz w:val="24"/>
          <w:szCs w:val="24"/>
          <w:lang w:val="es-EC"/>
        </w:rPr>
        <w:t>erechos de la niña</w:t>
      </w:r>
    </w:p>
    <w:p w14:paraId="27C01B1D" w14:textId="77777777" w:rsidR="00A70249" w:rsidRPr="00F21DB2" w:rsidRDefault="00A70249" w:rsidP="00CF17D3">
      <w:pPr>
        <w:pStyle w:val="Prrafodelista"/>
        <w:numPr>
          <w:ilvl w:val="0"/>
          <w:numId w:val="5"/>
        </w:numPr>
        <w:spacing w:before="160" w:after="0" w:line="480" w:lineRule="auto"/>
        <w:ind w:hanging="720"/>
        <w:jc w:val="both"/>
        <w:rPr>
          <w:rFonts w:ascii="Times New Roman" w:hAnsi="Times New Roman" w:cs="Times New Roman"/>
          <w:sz w:val="24"/>
          <w:szCs w:val="24"/>
          <w:lang w:val="es-EC"/>
        </w:rPr>
      </w:pPr>
      <w:r w:rsidRPr="00F21DB2">
        <w:rPr>
          <w:rFonts w:ascii="Times New Roman" w:hAnsi="Times New Roman" w:cs="Times New Roman"/>
          <w:sz w:val="24"/>
          <w:szCs w:val="24"/>
          <w:lang w:val="es-EC"/>
        </w:rPr>
        <w:t xml:space="preserve">Artículo </w:t>
      </w:r>
      <w:r w:rsidR="00DF38EB" w:rsidRPr="00F21DB2">
        <w:rPr>
          <w:rFonts w:ascii="Times New Roman" w:hAnsi="Times New Roman" w:cs="Times New Roman"/>
          <w:sz w:val="24"/>
          <w:szCs w:val="24"/>
          <w:lang w:val="es-EC"/>
        </w:rPr>
        <w:t xml:space="preserve">24 </w:t>
      </w:r>
      <w:r w:rsidRPr="00F21DB2">
        <w:rPr>
          <w:rFonts w:ascii="Times New Roman" w:hAnsi="Times New Roman" w:cs="Times New Roman"/>
          <w:sz w:val="24"/>
          <w:szCs w:val="24"/>
          <w:lang w:val="es-EC"/>
        </w:rPr>
        <w:t>I</w:t>
      </w:r>
      <w:r w:rsidR="00DF38EB" w:rsidRPr="00F21DB2">
        <w:rPr>
          <w:rFonts w:ascii="Times New Roman" w:hAnsi="Times New Roman" w:cs="Times New Roman"/>
          <w:sz w:val="24"/>
          <w:szCs w:val="24"/>
          <w:lang w:val="es-EC"/>
        </w:rPr>
        <w:t>gualdad ante la ley</w:t>
      </w:r>
    </w:p>
    <w:p w14:paraId="0FDCE8A7" w14:textId="77777777" w:rsidR="00A70249" w:rsidRPr="00F21DB2" w:rsidRDefault="00A70249" w:rsidP="00CF17D3">
      <w:pPr>
        <w:pStyle w:val="Prrafodelista"/>
        <w:numPr>
          <w:ilvl w:val="0"/>
          <w:numId w:val="5"/>
        </w:numPr>
        <w:spacing w:before="160" w:after="0" w:line="480" w:lineRule="auto"/>
        <w:ind w:hanging="720"/>
        <w:jc w:val="both"/>
        <w:rPr>
          <w:rFonts w:ascii="Times New Roman" w:hAnsi="Times New Roman" w:cs="Times New Roman"/>
          <w:sz w:val="24"/>
          <w:szCs w:val="24"/>
          <w:lang w:val="es-EC"/>
        </w:rPr>
      </w:pPr>
      <w:r w:rsidRPr="00F21DB2">
        <w:rPr>
          <w:rFonts w:ascii="Times New Roman" w:hAnsi="Times New Roman" w:cs="Times New Roman"/>
          <w:sz w:val="24"/>
          <w:szCs w:val="24"/>
          <w:lang w:val="es-EC"/>
        </w:rPr>
        <w:t xml:space="preserve">Artículo </w:t>
      </w:r>
      <w:r w:rsidR="00DF38EB" w:rsidRPr="00F21DB2">
        <w:rPr>
          <w:rFonts w:ascii="Times New Roman" w:hAnsi="Times New Roman" w:cs="Times New Roman"/>
          <w:sz w:val="24"/>
          <w:szCs w:val="24"/>
          <w:lang w:val="es-EC"/>
        </w:rPr>
        <w:t xml:space="preserve">26 </w:t>
      </w:r>
      <w:r w:rsidRPr="00F21DB2">
        <w:rPr>
          <w:rFonts w:ascii="Times New Roman" w:hAnsi="Times New Roman" w:cs="Times New Roman"/>
          <w:sz w:val="24"/>
          <w:szCs w:val="24"/>
          <w:lang w:val="es-EC"/>
        </w:rPr>
        <w:t>E</w:t>
      </w:r>
      <w:r w:rsidR="00DF38EB" w:rsidRPr="00F21DB2">
        <w:rPr>
          <w:rFonts w:ascii="Times New Roman" w:hAnsi="Times New Roman" w:cs="Times New Roman"/>
          <w:sz w:val="24"/>
          <w:szCs w:val="24"/>
          <w:lang w:val="es-EC"/>
        </w:rPr>
        <w:t>ducación y salud</w:t>
      </w:r>
    </w:p>
    <w:p w14:paraId="28D5FC3A" w14:textId="77777777" w:rsidR="00F21DB2" w:rsidRPr="00F21DB2" w:rsidRDefault="00F21DB2" w:rsidP="00CF17D3">
      <w:pPr>
        <w:pStyle w:val="Prrafodelista"/>
        <w:numPr>
          <w:ilvl w:val="0"/>
          <w:numId w:val="5"/>
        </w:numPr>
        <w:spacing w:before="160" w:after="0" w:line="480" w:lineRule="auto"/>
        <w:ind w:hanging="720"/>
        <w:jc w:val="both"/>
        <w:rPr>
          <w:rFonts w:ascii="Times New Roman" w:hAnsi="Times New Roman" w:cs="Times New Roman"/>
          <w:sz w:val="24"/>
          <w:szCs w:val="24"/>
          <w:lang w:val="es-EC"/>
        </w:rPr>
      </w:pPr>
      <w:r w:rsidRPr="00F21DB2">
        <w:rPr>
          <w:rFonts w:ascii="Times New Roman" w:hAnsi="Times New Roman" w:cs="Times New Roman"/>
          <w:sz w:val="24"/>
          <w:szCs w:val="24"/>
          <w:lang w:val="es-EC"/>
        </w:rPr>
        <w:t>Artículo 1,1 Obligaciones de los Estados</w:t>
      </w:r>
    </w:p>
    <w:p w14:paraId="343A0155" w14:textId="77777777" w:rsidR="0065379C" w:rsidRDefault="0065379C" w:rsidP="0065379C">
      <w:pPr>
        <w:spacing w:before="160" w:after="0" w:line="480" w:lineRule="auto"/>
        <w:jc w:val="both"/>
        <w:rPr>
          <w:rFonts w:ascii="Times New Roman" w:hAnsi="Times New Roman" w:cs="Times New Roman"/>
          <w:sz w:val="24"/>
          <w:szCs w:val="24"/>
          <w:lang w:val="es-EC"/>
        </w:rPr>
      </w:pPr>
    </w:p>
    <w:p w14:paraId="3051DF90" w14:textId="77777777" w:rsidR="0065379C" w:rsidRDefault="0065379C" w:rsidP="0065379C">
      <w:pPr>
        <w:spacing w:before="160"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Sobre lo establecido en la </w:t>
      </w:r>
      <w:r w:rsidRPr="0065379C">
        <w:rPr>
          <w:rFonts w:ascii="Times New Roman" w:hAnsi="Times New Roman" w:cs="Times New Roman"/>
          <w:sz w:val="24"/>
          <w:szCs w:val="24"/>
          <w:lang w:val="es-EC"/>
        </w:rPr>
        <w:t>Convención</w:t>
      </w:r>
      <w:r>
        <w:rPr>
          <w:rFonts w:ascii="Times New Roman" w:hAnsi="Times New Roman" w:cs="Times New Roman"/>
          <w:sz w:val="24"/>
          <w:szCs w:val="24"/>
          <w:lang w:val="es-EC"/>
        </w:rPr>
        <w:t xml:space="preserve"> </w:t>
      </w:r>
      <w:r w:rsidRPr="0065379C">
        <w:rPr>
          <w:rFonts w:ascii="Times New Roman" w:hAnsi="Times New Roman" w:cs="Times New Roman"/>
          <w:sz w:val="24"/>
          <w:szCs w:val="24"/>
          <w:lang w:val="es-EC"/>
        </w:rPr>
        <w:t>Interamericana para Prevenir, Sancionar</w:t>
      </w:r>
      <w:r>
        <w:rPr>
          <w:rFonts w:ascii="Times New Roman" w:hAnsi="Times New Roman" w:cs="Times New Roman"/>
          <w:sz w:val="24"/>
          <w:szCs w:val="24"/>
          <w:lang w:val="es-EC"/>
        </w:rPr>
        <w:t xml:space="preserve"> </w:t>
      </w:r>
      <w:r w:rsidRPr="0065379C">
        <w:rPr>
          <w:rFonts w:ascii="Times New Roman" w:hAnsi="Times New Roman" w:cs="Times New Roman"/>
          <w:sz w:val="24"/>
          <w:szCs w:val="24"/>
          <w:lang w:val="es-EC"/>
        </w:rPr>
        <w:t>y Erradicar la Violencia contra la Mujer “Convención de Belém do</w:t>
      </w:r>
      <w:r>
        <w:rPr>
          <w:rFonts w:ascii="Times New Roman" w:hAnsi="Times New Roman" w:cs="Times New Roman"/>
          <w:sz w:val="24"/>
          <w:szCs w:val="24"/>
          <w:lang w:val="es-EC"/>
        </w:rPr>
        <w:t xml:space="preserve"> </w:t>
      </w:r>
      <w:r w:rsidRPr="0065379C">
        <w:rPr>
          <w:rFonts w:ascii="Times New Roman" w:hAnsi="Times New Roman" w:cs="Times New Roman"/>
          <w:sz w:val="24"/>
          <w:szCs w:val="24"/>
          <w:lang w:val="es-EC"/>
        </w:rPr>
        <w:t>Pará”</w:t>
      </w:r>
      <w:r>
        <w:rPr>
          <w:rFonts w:ascii="Times New Roman" w:hAnsi="Times New Roman" w:cs="Times New Roman"/>
          <w:sz w:val="24"/>
          <w:szCs w:val="24"/>
          <w:lang w:val="es-EC"/>
        </w:rPr>
        <w:t>, artículo 7.</w:t>
      </w:r>
    </w:p>
    <w:p w14:paraId="4FFA6E4E" w14:textId="77777777" w:rsidR="00F21DB2" w:rsidRDefault="00F21DB2" w:rsidP="00A70249">
      <w:pPr>
        <w:spacing w:before="160" w:after="0" w:line="480" w:lineRule="auto"/>
        <w:jc w:val="both"/>
        <w:rPr>
          <w:rFonts w:ascii="Times New Roman" w:hAnsi="Times New Roman" w:cs="Times New Roman"/>
          <w:sz w:val="24"/>
          <w:szCs w:val="24"/>
          <w:lang w:val="es-EC"/>
        </w:rPr>
      </w:pPr>
    </w:p>
    <w:p w14:paraId="55667BC1" w14:textId="77777777" w:rsidR="0065379C" w:rsidRDefault="00196EF5" w:rsidP="00196EF5">
      <w:pPr>
        <w:spacing w:before="160"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Además, violación del artículo 13, </w:t>
      </w:r>
      <w:proofErr w:type="gramStart"/>
      <w:r>
        <w:rPr>
          <w:rFonts w:ascii="Times New Roman" w:hAnsi="Times New Roman" w:cs="Times New Roman"/>
          <w:sz w:val="24"/>
          <w:szCs w:val="24"/>
          <w:lang w:val="es-EC"/>
        </w:rPr>
        <w:t xml:space="preserve">del </w:t>
      </w:r>
      <w:r w:rsidR="00DF38EB" w:rsidRPr="00DF38EB">
        <w:rPr>
          <w:rFonts w:ascii="Times New Roman" w:hAnsi="Times New Roman" w:cs="Times New Roman"/>
          <w:sz w:val="24"/>
          <w:szCs w:val="24"/>
          <w:lang w:val="es-EC"/>
        </w:rPr>
        <w:t xml:space="preserve"> Protocolo</w:t>
      </w:r>
      <w:proofErr w:type="gramEnd"/>
      <w:r w:rsidR="00DF38EB" w:rsidRPr="00DF38EB">
        <w:rPr>
          <w:rFonts w:ascii="Times New Roman" w:hAnsi="Times New Roman" w:cs="Times New Roman"/>
          <w:sz w:val="24"/>
          <w:szCs w:val="24"/>
          <w:lang w:val="es-EC"/>
        </w:rPr>
        <w:t xml:space="preserve">  Adicional  a  la Convención  Americana  sobre</w:t>
      </w:r>
      <w:r w:rsidR="00A84B03">
        <w:rPr>
          <w:rFonts w:ascii="Times New Roman" w:hAnsi="Times New Roman" w:cs="Times New Roman"/>
          <w:sz w:val="24"/>
          <w:szCs w:val="24"/>
          <w:lang w:val="es-EC"/>
        </w:rPr>
        <w:t xml:space="preserve"> </w:t>
      </w:r>
      <w:r w:rsidR="00A84B03" w:rsidRPr="00A84B03">
        <w:rPr>
          <w:rFonts w:ascii="Times New Roman" w:hAnsi="Times New Roman" w:cs="Times New Roman"/>
          <w:sz w:val="24"/>
          <w:szCs w:val="24"/>
          <w:lang w:val="es-EC"/>
        </w:rPr>
        <w:t xml:space="preserve">Derechos  Humanos  en  materia  de  Derechos  Económicos,  Sociales  y  Culturales  “Protocolo de  San  Salvador”. </w:t>
      </w:r>
    </w:p>
    <w:p w14:paraId="57A677A6" w14:textId="77777777" w:rsidR="0065379C" w:rsidRDefault="0065379C" w:rsidP="00196EF5">
      <w:pPr>
        <w:spacing w:before="160" w:after="0" w:line="480" w:lineRule="auto"/>
        <w:ind w:firstLine="708"/>
        <w:jc w:val="both"/>
        <w:rPr>
          <w:rFonts w:ascii="Times New Roman" w:hAnsi="Times New Roman" w:cs="Times New Roman"/>
          <w:sz w:val="24"/>
          <w:szCs w:val="24"/>
          <w:lang w:val="es-EC"/>
        </w:rPr>
      </w:pPr>
    </w:p>
    <w:p w14:paraId="284901A9" w14:textId="77777777" w:rsidR="00D91A41" w:rsidRDefault="0065379C" w:rsidP="00196EF5">
      <w:pPr>
        <w:spacing w:before="160"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Así mismo, el Estado ecuatoriano vulneró derechos de los familiares de Paola Guzmán, contenidos en la Convención: a</w:t>
      </w:r>
      <w:r w:rsidR="00A84B03" w:rsidRPr="00A84B03">
        <w:rPr>
          <w:rFonts w:ascii="Times New Roman" w:hAnsi="Times New Roman" w:cs="Times New Roman"/>
          <w:sz w:val="24"/>
          <w:szCs w:val="24"/>
          <w:lang w:val="es-EC"/>
        </w:rPr>
        <w:t xml:space="preserve">rtículo 5.1 </w:t>
      </w:r>
      <w:r>
        <w:rPr>
          <w:rFonts w:ascii="Times New Roman" w:hAnsi="Times New Roman" w:cs="Times New Roman"/>
          <w:sz w:val="24"/>
          <w:szCs w:val="24"/>
          <w:lang w:val="es-EC"/>
        </w:rPr>
        <w:t>I</w:t>
      </w:r>
      <w:r w:rsidR="00A84B03" w:rsidRPr="00A84B03">
        <w:rPr>
          <w:rFonts w:ascii="Times New Roman" w:hAnsi="Times New Roman" w:cs="Times New Roman"/>
          <w:sz w:val="24"/>
          <w:szCs w:val="24"/>
          <w:lang w:val="es-EC"/>
        </w:rPr>
        <w:t xml:space="preserve">ntegridad personal, </w:t>
      </w:r>
      <w:r>
        <w:rPr>
          <w:rFonts w:ascii="Times New Roman" w:hAnsi="Times New Roman" w:cs="Times New Roman"/>
          <w:sz w:val="24"/>
          <w:szCs w:val="24"/>
          <w:lang w:val="es-EC"/>
        </w:rPr>
        <w:t>Artículo</w:t>
      </w:r>
      <w:r w:rsidR="00A84B03" w:rsidRPr="00A84B03">
        <w:rPr>
          <w:rFonts w:ascii="Times New Roman" w:hAnsi="Times New Roman" w:cs="Times New Roman"/>
          <w:sz w:val="24"/>
          <w:szCs w:val="24"/>
          <w:lang w:val="es-EC"/>
        </w:rPr>
        <w:t xml:space="preserve"> 8</w:t>
      </w:r>
      <w:r>
        <w:rPr>
          <w:rFonts w:ascii="Times New Roman" w:hAnsi="Times New Roman" w:cs="Times New Roman"/>
          <w:sz w:val="24"/>
          <w:szCs w:val="24"/>
          <w:lang w:val="es-EC"/>
        </w:rPr>
        <w:t>,</w:t>
      </w:r>
      <w:r w:rsidR="00A84B03" w:rsidRPr="00A84B03">
        <w:rPr>
          <w:rFonts w:ascii="Times New Roman" w:hAnsi="Times New Roman" w:cs="Times New Roman"/>
          <w:sz w:val="24"/>
          <w:szCs w:val="24"/>
          <w:lang w:val="es-EC"/>
        </w:rPr>
        <w:t>1</w:t>
      </w:r>
      <w:r>
        <w:rPr>
          <w:rFonts w:ascii="Times New Roman" w:hAnsi="Times New Roman" w:cs="Times New Roman"/>
          <w:sz w:val="24"/>
          <w:szCs w:val="24"/>
          <w:lang w:val="es-EC"/>
        </w:rPr>
        <w:t xml:space="preserve"> G</w:t>
      </w:r>
      <w:r w:rsidR="00A84B03" w:rsidRPr="00A84B03">
        <w:rPr>
          <w:rFonts w:ascii="Times New Roman" w:hAnsi="Times New Roman" w:cs="Times New Roman"/>
          <w:sz w:val="24"/>
          <w:szCs w:val="24"/>
          <w:lang w:val="es-EC"/>
        </w:rPr>
        <w:t>arantías</w:t>
      </w:r>
      <w:r>
        <w:rPr>
          <w:rFonts w:ascii="Times New Roman" w:hAnsi="Times New Roman" w:cs="Times New Roman"/>
          <w:sz w:val="24"/>
          <w:szCs w:val="24"/>
          <w:lang w:val="es-EC"/>
        </w:rPr>
        <w:t xml:space="preserve"> J</w:t>
      </w:r>
      <w:r w:rsidR="00A84B03" w:rsidRPr="00A84B03">
        <w:rPr>
          <w:rFonts w:ascii="Times New Roman" w:hAnsi="Times New Roman" w:cs="Times New Roman"/>
          <w:sz w:val="24"/>
          <w:szCs w:val="24"/>
          <w:lang w:val="es-EC"/>
        </w:rPr>
        <w:t>udiciales</w:t>
      </w:r>
      <w:r>
        <w:rPr>
          <w:rFonts w:ascii="Times New Roman" w:hAnsi="Times New Roman" w:cs="Times New Roman"/>
          <w:sz w:val="24"/>
          <w:szCs w:val="24"/>
          <w:lang w:val="es-EC"/>
        </w:rPr>
        <w:t xml:space="preserve"> </w:t>
      </w:r>
      <w:r w:rsidR="00A84B03" w:rsidRPr="00A84B03">
        <w:rPr>
          <w:rFonts w:ascii="Times New Roman" w:hAnsi="Times New Roman" w:cs="Times New Roman"/>
          <w:sz w:val="24"/>
          <w:szCs w:val="24"/>
          <w:lang w:val="es-EC"/>
        </w:rPr>
        <w:t>y 25</w:t>
      </w:r>
      <w:r>
        <w:rPr>
          <w:rFonts w:ascii="Times New Roman" w:hAnsi="Times New Roman" w:cs="Times New Roman"/>
          <w:sz w:val="24"/>
          <w:szCs w:val="24"/>
          <w:lang w:val="es-EC"/>
        </w:rPr>
        <w:t>,</w:t>
      </w:r>
      <w:r w:rsidR="00A84B03" w:rsidRPr="00A84B03">
        <w:rPr>
          <w:rFonts w:ascii="Times New Roman" w:hAnsi="Times New Roman" w:cs="Times New Roman"/>
          <w:sz w:val="24"/>
          <w:szCs w:val="24"/>
          <w:lang w:val="es-EC"/>
        </w:rPr>
        <w:t xml:space="preserve">1 </w:t>
      </w:r>
      <w:r>
        <w:rPr>
          <w:rFonts w:ascii="Times New Roman" w:hAnsi="Times New Roman" w:cs="Times New Roman"/>
          <w:sz w:val="24"/>
          <w:szCs w:val="24"/>
          <w:lang w:val="es-EC"/>
        </w:rPr>
        <w:t>P</w:t>
      </w:r>
      <w:r w:rsidR="00A84B03" w:rsidRPr="00A84B03">
        <w:rPr>
          <w:rFonts w:ascii="Times New Roman" w:hAnsi="Times New Roman" w:cs="Times New Roman"/>
          <w:sz w:val="24"/>
          <w:szCs w:val="24"/>
          <w:lang w:val="es-EC"/>
        </w:rPr>
        <w:t xml:space="preserve">rotección </w:t>
      </w:r>
      <w:r>
        <w:rPr>
          <w:rFonts w:ascii="Times New Roman" w:hAnsi="Times New Roman" w:cs="Times New Roman"/>
          <w:sz w:val="24"/>
          <w:szCs w:val="24"/>
          <w:lang w:val="es-EC"/>
        </w:rPr>
        <w:t>J</w:t>
      </w:r>
      <w:r w:rsidR="00A84B03" w:rsidRPr="00A84B03">
        <w:rPr>
          <w:rFonts w:ascii="Times New Roman" w:hAnsi="Times New Roman" w:cs="Times New Roman"/>
          <w:sz w:val="24"/>
          <w:szCs w:val="24"/>
          <w:lang w:val="es-EC"/>
        </w:rPr>
        <w:t>udicial</w:t>
      </w:r>
      <w:r>
        <w:rPr>
          <w:rFonts w:ascii="Times New Roman" w:hAnsi="Times New Roman" w:cs="Times New Roman"/>
          <w:sz w:val="24"/>
          <w:szCs w:val="24"/>
          <w:lang w:val="es-EC"/>
        </w:rPr>
        <w:t xml:space="preserve">. </w:t>
      </w:r>
    </w:p>
    <w:p w14:paraId="13D16885" w14:textId="77777777" w:rsidR="00D91A41" w:rsidRDefault="00D91A41" w:rsidP="00DC23FD">
      <w:pPr>
        <w:spacing w:before="160" w:after="0" w:line="480" w:lineRule="auto"/>
        <w:ind w:firstLine="708"/>
        <w:jc w:val="both"/>
        <w:rPr>
          <w:rFonts w:ascii="Times New Roman" w:hAnsi="Times New Roman" w:cs="Times New Roman"/>
          <w:sz w:val="24"/>
          <w:szCs w:val="24"/>
          <w:lang w:val="es-EC"/>
        </w:rPr>
      </w:pPr>
    </w:p>
    <w:p w14:paraId="63A36BAA" w14:textId="77777777" w:rsidR="0065379C" w:rsidRPr="0065379C" w:rsidRDefault="0065379C" w:rsidP="0065379C">
      <w:pPr>
        <w:spacing w:before="160" w:after="0" w:line="480" w:lineRule="auto"/>
        <w:jc w:val="both"/>
        <w:rPr>
          <w:rFonts w:ascii="Times New Roman" w:hAnsi="Times New Roman" w:cs="Times New Roman"/>
          <w:sz w:val="24"/>
          <w:szCs w:val="24"/>
          <w:lang w:val="es-EC"/>
        </w:rPr>
      </w:pPr>
      <w:r>
        <w:rPr>
          <w:rFonts w:ascii="Times New Roman" w:hAnsi="Times New Roman" w:cs="Times New Roman"/>
          <w:sz w:val="24"/>
          <w:szCs w:val="24"/>
          <w:lang w:val="es-EC"/>
        </w:rPr>
        <w:t>F</w:t>
      </w:r>
      <w:r w:rsidRPr="0065379C">
        <w:rPr>
          <w:rFonts w:ascii="Times New Roman" w:hAnsi="Times New Roman" w:cs="Times New Roman"/>
          <w:sz w:val="24"/>
          <w:szCs w:val="24"/>
          <w:lang w:val="es-EC"/>
        </w:rPr>
        <w:t>ormul</w:t>
      </w:r>
      <w:r>
        <w:rPr>
          <w:rFonts w:ascii="Times New Roman" w:hAnsi="Times New Roman" w:cs="Times New Roman"/>
          <w:sz w:val="24"/>
          <w:szCs w:val="24"/>
          <w:lang w:val="es-EC"/>
        </w:rPr>
        <w:t>ando</w:t>
      </w:r>
      <w:r w:rsidRPr="0065379C">
        <w:rPr>
          <w:rFonts w:ascii="Times New Roman" w:hAnsi="Times New Roman" w:cs="Times New Roman"/>
          <w:sz w:val="24"/>
          <w:szCs w:val="24"/>
          <w:lang w:val="es-EC"/>
        </w:rPr>
        <w:t xml:space="preserve"> recomendaciones </w:t>
      </w:r>
      <w:r>
        <w:rPr>
          <w:rFonts w:ascii="Times New Roman" w:hAnsi="Times New Roman" w:cs="Times New Roman"/>
          <w:sz w:val="24"/>
          <w:szCs w:val="24"/>
          <w:lang w:val="es-EC"/>
        </w:rPr>
        <w:t xml:space="preserve">al Estado </w:t>
      </w:r>
      <w:r w:rsidR="008F59F0">
        <w:rPr>
          <w:rFonts w:ascii="Times New Roman" w:hAnsi="Times New Roman" w:cs="Times New Roman"/>
          <w:sz w:val="24"/>
          <w:szCs w:val="24"/>
          <w:lang w:val="es-EC"/>
        </w:rPr>
        <w:t>ecuatoriano:</w:t>
      </w:r>
    </w:p>
    <w:p w14:paraId="0F663F30" w14:textId="77777777" w:rsidR="008F59F0" w:rsidRDefault="008F59F0" w:rsidP="00CF17D3">
      <w:pPr>
        <w:pStyle w:val="Prrafodelista"/>
        <w:numPr>
          <w:ilvl w:val="0"/>
          <w:numId w:val="6"/>
        </w:numPr>
        <w:spacing w:before="160" w:after="0"/>
        <w:ind w:left="1094" w:hanging="357"/>
        <w:jc w:val="both"/>
        <w:rPr>
          <w:rFonts w:ascii="Times New Roman" w:hAnsi="Times New Roman" w:cs="Times New Roman"/>
          <w:sz w:val="24"/>
          <w:szCs w:val="24"/>
          <w:lang w:val="es-EC"/>
        </w:rPr>
      </w:pPr>
      <w:r w:rsidRPr="008F59F0">
        <w:rPr>
          <w:rFonts w:ascii="Times New Roman" w:hAnsi="Times New Roman" w:cs="Times New Roman"/>
          <w:sz w:val="24"/>
          <w:szCs w:val="24"/>
          <w:lang w:val="es-EC"/>
        </w:rPr>
        <w:t>Reparar integralmente las violaciones de derechos humanos declaradas en el presente informe</w:t>
      </w:r>
      <w:r>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tanto en el aspecto material como moral. El Estado deberá adoptar las medidas de compensación económica y satisfacción.</w:t>
      </w:r>
    </w:p>
    <w:p w14:paraId="6092D387" w14:textId="77777777" w:rsidR="008F59F0" w:rsidRDefault="008F59F0" w:rsidP="00CF17D3">
      <w:pPr>
        <w:pStyle w:val="Prrafodelista"/>
        <w:numPr>
          <w:ilvl w:val="0"/>
          <w:numId w:val="6"/>
        </w:numPr>
        <w:spacing w:before="160" w:after="0"/>
        <w:ind w:left="1094" w:hanging="357"/>
        <w:jc w:val="both"/>
        <w:rPr>
          <w:rFonts w:ascii="Times New Roman" w:hAnsi="Times New Roman" w:cs="Times New Roman"/>
          <w:sz w:val="24"/>
          <w:szCs w:val="24"/>
          <w:lang w:val="es-EC"/>
        </w:rPr>
      </w:pPr>
      <w:r w:rsidRPr="008F59F0">
        <w:rPr>
          <w:rFonts w:ascii="Times New Roman" w:hAnsi="Times New Roman" w:cs="Times New Roman"/>
          <w:sz w:val="24"/>
          <w:szCs w:val="24"/>
          <w:lang w:val="es-EC"/>
        </w:rPr>
        <w:t>Brindar de forma gratuita e inmediata, el tratamiento médico psicológico,</w:t>
      </w:r>
      <w:r>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psicosocial o psiquiátrico, según corresponda, a los familiares de Paola del Rosario Guzmán Albarracín, de ser su voluntad y de manera concertada.</w:t>
      </w:r>
    </w:p>
    <w:p w14:paraId="7BC9B9A1" w14:textId="77777777" w:rsidR="00D60622" w:rsidRDefault="008F59F0" w:rsidP="00CF17D3">
      <w:pPr>
        <w:pStyle w:val="Prrafodelista"/>
        <w:numPr>
          <w:ilvl w:val="0"/>
          <w:numId w:val="6"/>
        </w:numPr>
        <w:spacing w:before="160" w:after="0"/>
        <w:ind w:left="1094" w:hanging="357"/>
        <w:jc w:val="both"/>
        <w:rPr>
          <w:rFonts w:ascii="Times New Roman" w:hAnsi="Times New Roman" w:cs="Times New Roman"/>
          <w:sz w:val="24"/>
          <w:szCs w:val="24"/>
          <w:lang w:val="es-EC"/>
        </w:rPr>
      </w:pPr>
      <w:r w:rsidRPr="008F59F0">
        <w:rPr>
          <w:rFonts w:ascii="Times New Roman" w:hAnsi="Times New Roman" w:cs="Times New Roman"/>
          <w:sz w:val="24"/>
          <w:szCs w:val="24"/>
          <w:lang w:val="es-EC"/>
        </w:rPr>
        <w:lastRenderedPageBreak/>
        <w:t xml:space="preserve">Llevar a </w:t>
      </w:r>
      <w:r>
        <w:rPr>
          <w:rFonts w:ascii="Times New Roman" w:hAnsi="Times New Roman" w:cs="Times New Roman"/>
          <w:sz w:val="24"/>
          <w:szCs w:val="24"/>
          <w:lang w:val="es-EC"/>
        </w:rPr>
        <w:t>c</w:t>
      </w:r>
      <w:r w:rsidRPr="008F59F0">
        <w:rPr>
          <w:rFonts w:ascii="Times New Roman" w:hAnsi="Times New Roman" w:cs="Times New Roman"/>
          <w:sz w:val="24"/>
          <w:szCs w:val="24"/>
          <w:lang w:val="es-EC"/>
        </w:rPr>
        <w:t>abo con la debida diligencia y en un plazo razonable, las investigaciones y procesos</w:t>
      </w:r>
      <w:r>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penales correspondientes, con el fin de individualizar, identificar, juzgar y, en su caso, sancionar</w:t>
      </w:r>
      <w:r>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a los</w:t>
      </w:r>
      <w:r>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responsables.</w:t>
      </w:r>
      <w:r>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 xml:space="preserve">La Comisión toma nota de que el proceso penal seguido al señor Bolívar Espín concluyó el 18 de septiembre de </w:t>
      </w:r>
      <w:r>
        <w:rPr>
          <w:rFonts w:ascii="Times New Roman" w:hAnsi="Times New Roman" w:cs="Times New Roman"/>
          <w:sz w:val="24"/>
          <w:szCs w:val="24"/>
          <w:lang w:val="es-EC"/>
        </w:rPr>
        <w:t>2</w:t>
      </w:r>
      <w:r w:rsidRPr="008F59F0">
        <w:rPr>
          <w:rFonts w:ascii="Times New Roman" w:hAnsi="Times New Roman" w:cs="Times New Roman"/>
          <w:sz w:val="24"/>
          <w:szCs w:val="24"/>
          <w:lang w:val="es-EC"/>
        </w:rPr>
        <w:t>008 por prescripción de la acción penal. La Comisión recuerda el concepto de “cosa juzgada</w:t>
      </w:r>
      <w:r>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 xml:space="preserve">fraudulenta” y su relación con el principio </w:t>
      </w:r>
      <w:proofErr w:type="spellStart"/>
      <w:r w:rsidRPr="00B479B4">
        <w:rPr>
          <w:rFonts w:ascii="Times New Roman" w:hAnsi="Times New Roman" w:cs="Times New Roman"/>
          <w:i/>
          <w:sz w:val="24"/>
          <w:szCs w:val="24"/>
          <w:lang w:val="es-EC"/>
        </w:rPr>
        <w:t>dene</w:t>
      </w:r>
      <w:proofErr w:type="spellEnd"/>
      <w:r w:rsidRPr="00B479B4">
        <w:rPr>
          <w:rFonts w:ascii="Times New Roman" w:hAnsi="Times New Roman" w:cs="Times New Roman"/>
          <w:i/>
          <w:sz w:val="24"/>
          <w:szCs w:val="24"/>
          <w:lang w:val="es-EC"/>
        </w:rPr>
        <w:t xml:space="preserve"> bis in ídem</w:t>
      </w:r>
      <w:r w:rsidRPr="008F59F0">
        <w:rPr>
          <w:rFonts w:ascii="Times New Roman" w:hAnsi="Times New Roman" w:cs="Times New Roman"/>
          <w:sz w:val="24"/>
          <w:szCs w:val="24"/>
          <w:lang w:val="es-EC"/>
        </w:rPr>
        <w:t>.</w:t>
      </w:r>
      <w:r>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Tal como la Corte señaló en el</w:t>
      </w:r>
      <w:r>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 xml:space="preserve">Caso Gutiérrez y familia Vs. Argentina, suponer que lo </w:t>
      </w:r>
      <w:r w:rsidR="00D60622">
        <w:rPr>
          <w:rFonts w:ascii="Times New Roman" w:hAnsi="Times New Roman" w:cs="Times New Roman"/>
          <w:sz w:val="24"/>
          <w:szCs w:val="24"/>
          <w:lang w:val="es-EC"/>
        </w:rPr>
        <w:t>d</w:t>
      </w:r>
      <w:r w:rsidRPr="008F59F0">
        <w:rPr>
          <w:rFonts w:ascii="Times New Roman" w:hAnsi="Times New Roman" w:cs="Times New Roman"/>
          <w:sz w:val="24"/>
          <w:szCs w:val="24"/>
          <w:lang w:val="es-EC"/>
        </w:rPr>
        <w:t>ispuesto en el</w:t>
      </w:r>
      <w:r w:rsidR="00D60622">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artículo 8.4 de la Convención Americana se aplicaría en</w:t>
      </w:r>
      <w:r w:rsidR="00D60622">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toda circunstancia implicaría que lo resuelto por un juez nacional tendría preeminencia frente a lo que pueda</w:t>
      </w:r>
      <w:r w:rsidR="00D60622">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 xml:space="preserve">decidir uno de los órganos interamericanos de conformidad a la Convención Americana. </w:t>
      </w:r>
      <w:r w:rsidR="00D60622">
        <w:rPr>
          <w:rFonts w:ascii="Times New Roman" w:hAnsi="Times New Roman" w:cs="Times New Roman"/>
          <w:sz w:val="24"/>
          <w:szCs w:val="24"/>
          <w:lang w:val="es-EC"/>
        </w:rPr>
        <w:t>T</w:t>
      </w:r>
      <w:r w:rsidRPr="008F59F0">
        <w:rPr>
          <w:rFonts w:ascii="Times New Roman" w:hAnsi="Times New Roman" w:cs="Times New Roman"/>
          <w:sz w:val="24"/>
          <w:szCs w:val="24"/>
          <w:lang w:val="es-EC"/>
        </w:rPr>
        <w:t>ambién</w:t>
      </w:r>
      <w:r w:rsidR="00D60622">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implicaría, consecuentemente, que la</w:t>
      </w:r>
      <w:r w:rsidR="00D60622">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aplicación, en toda circunstancia, del referido artículo 8.4 de dicho</w:t>
      </w:r>
      <w:r w:rsidR="00D60622">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 xml:space="preserve">tratado, podría conducir, en definitiva, a la </w:t>
      </w:r>
      <w:r w:rsidR="00D60622">
        <w:rPr>
          <w:rFonts w:ascii="Times New Roman" w:hAnsi="Times New Roman" w:cs="Times New Roman"/>
          <w:sz w:val="24"/>
          <w:szCs w:val="24"/>
          <w:lang w:val="es-EC"/>
        </w:rPr>
        <w:t>i</w:t>
      </w:r>
      <w:r w:rsidRPr="008F59F0">
        <w:rPr>
          <w:rFonts w:ascii="Times New Roman" w:hAnsi="Times New Roman" w:cs="Times New Roman"/>
          <w:sz w:val="24"/>
          <w:szCs w:val="24"/>
          <w:lang w:val="es-EC"/>
        </w:rPr>
        <w:t>mpunidad e inaplicabilidad de las correspondientes normas</w:t>
      </w:r>
      <w:r w:rsidR="00D60622">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internacionales, lo que no se condice con el objeto y fin de la Convención. Tomando en cuenta que la prescripción del proceso penal fue resultado de una investigación y proceso penal incompatibles con</w:t>
      </w:r>
      <w:r w:rsidR="00D60622">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 xml:space="preserve">la </w:t>
      </w:r>
      <w:r w:rsidR="00D60622">
        <w:rPr>
          <w:rFonts w:ascii="Times New Roman" w:hAnsi="Times New Roman" w:cs="Times New Roman"/>
          <w:sz w:val="24"/>
          <w:szCs w:val="24"/>
          <w:lang w:val="es-EC"/>
        </w:rPr>
        <w:t>C</w:t>
      </w:r>
      <w:r w:rsidRPr="008F59F0">
        <w:rPr>
          <w:rFonts w:ascii="Times New Roman" w:hAnsi="Times New Roman" w:cs="Times New Roman"/>
          <w:sz w:val="24"/>
          <w:szCs w:val="24"/>
          <w:lang w:val="es-EC"/>
        </w:rPr>
        <w:t xml:space="preserve">onvención Americana, la CIDH considera </w:t>
      </w:r>
      <w:proofErr w:type="gramStart"/>
      <w:r w:rsidRPr="008F59F0">
        <w:rPr>
          <w:rFonts w:ascii="Times New Roman" w:hAnsi="Times New Roman" w:cs="Times New Roman"/>
          <w:sz w:val="24"/>
          <w:szCs w:val="24"/>
          <w:lang w:val="es-EC"/>
        </w:rPr>
        <w:t>que</w:t>
      </w:r>
      <w:proofErr w:type="gramEnd"/>
      <w:r w:rsidRPr="008F59F0">
        <w:rPr>
          <w:rFonts w:ascii="Times New Roman" w:hAnsi="Times New Roman" w:cs="Times New Roman"/>
          <w:sz w:val="24"/>
          <w:szCs w:val="24"/>
          <w:lang w:val="es-EC"/>
        </w:rPr>
        <w:t xml:space="preserve"> en el presente caso, la garantía de </w:t>
      </w:r>
      <w:proofErr w:type="spellStart"/>
      <w:r w:rsidRPr="008F59F0">
        <w:rPr>
          <w:rFonts w:ascii="Times New Roman" w:hAnsi="Times New Roman" w:cs="Times New Roman"/>
          <w:sz w:val="24"/>
          <w:szCs w:val="24"/>
          <w:lang w:val="es-EC"/>
        </w:rPr>
        <w:t>ne</w:t>
      </w:r>
      <w:proofErr w:type="spellEnd"/>
      <w:r w:rsidRPr="008F59F0">
        <w:rPr>
          <w:rFonts w:ascii="Times New Roman" w:hAnsi="Times New Roman" w:cs="Times New Roman"/>
          <w:sz w:val="24"/>
          <w:szCs w:val="24"/>
          <w:lang w:val="es-EC"/>
        </w:rPr>
        <w:t xml:space="preserve"> bis in ídem no resulta oponible por el Estado al momento de dar cumplimiento de la presente recomendación de investigación.</w:t>
      </w:r>
    </w:p>
    <w:p w14:paraId="04E362A8" w14:textId="77777777" w:rsidR="00D60622" w:rsidRDefault="008F59F0" w:rsidP="00CF17D3">
      <w:pPr>
        <w:pStyle w:val="Prrafodelista"/>
        <w:numPr>
          <w:ilvl w:val="0"/>
          <w:numId w:val="6"/>
        </w:numPr>
        <w:spacing w:before="160" w:after="0"/>
        <w:ind w:left="1094" w:hanging="357"/>
        <w:jc w:val="both"/>
        <w:rPr>
          <w:rFonts w:ascii="Times New Roman" w:hAnsi="Times New Roman" w:cs="Times New Roman"/>
          <w:sz w:val="24"/>
          <w:szCs w:val="24"/>
          <w:lang w:val="es-EC"/>
        </w:rPr>
      </w:pPr>
      <w:r w:rsidRPr="008F59F0">
        <w:rPr>
          <w:rFonts w:ascii="Times New Roman" w:hAnsi="Times New Roman" w:cs="Times New Roman"/>
          <w:sz w:val="24"/>
          <w:szCs w:val="24"/>
          <w:lang w:val="es-EC"/>
        </w:rPr>
        <w:t>Disponer las medidas administrativas, disciplinarias o penales correspondientes frente a las</w:t>
      </w:r>
      <w:r w:rsidR="00D60622">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acciones u omisiones de los funcionarios estatales que contribuyeron a la denegación de justicia e impunidad en la que se encuentran los hechos del caso.</w:t>
      </w:r>
    </w:p>
    <w:p w14:paraId="224C829A" w14:textId="77777777" w:rsidR="0065379C" w:rsidRPr="008F59F0" w:rsidRDefault="008F59F0" w:rsidP="00CF17D3">
      <w:pPr>
        <w:pStyle w:val="Prrafodelista"/>
        <w:numPr>
          <w:ilvl w:val="0"/>
          <w:numId w:val="6"/>
        </w:numPr>
        <w:spacing w:before="160" w:after="0"/>
        <w:ind w:left="1094" w:hanging="357"/>
        <w:jc w:val="both"/>
        <w:rPr>
          <w:rFonts w:ascii="Times New Roman" w:hAnsi="Times New Roman" w:cs="Times New Roman"/>
          <w:sz w:val="24"/>
          <w:szCs w:val="24"/>
          <w:lang w:val="es-EC"/>
        </w:rPr>
      </w:pPr>
      <w:r w:rsidRPr="008F59F0">
        <w:rPr>
          <w:rFonts w:ascii="Times New Roman" w:hAnsi="Times New Roman" w:cs="Times New Roman"/>
          <w:sz w:val="24"/>
          <w:szCs w:val="24"/>
          <w:lang w:val="es-EC"/>
        </w:rPr>
        <w:t>Adoptar medidas de no repetición que incluyan:  i) Disponer una regulación y mecanismos</w:t>
      </w:r>
      <w:r w:rsidR="00456460">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adecuados de capacitación, detección temprana, fiscalización, supervisión y rendición de cuentas de las</w:t>
      </w:r>
      <w:r w:rsidR="00456460">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entidades educativas públicas y privadas, a fin de prevenir y responder debidamente a situaciones de acoso</w:t>
      </w:r>
      <w:r w:rsidR="00456460">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sexual al interior de dichas instituciones, incluyendo la violencia ejercida</w:t>
      </w:r>
      <w:r w:rsidR="00456460">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mediante los servicios de salud que</w:t>
      </w:r>
      <w:r w:rsidR="00456460">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 xml:space="preserve">se presten en las escuelas, </w:t>
      </w:r>
      <w:proofErr w:type="spellStart"/>
      <w:r w:rsidRPr="008F59F0">
        <w:rPr>
          <w:rFonts w:ascii="Times New Roman" w:hAnsi="Times New Roman" w:cs="Times New Roman"/>
          <w:sz w:val="24"/>
          <w:szCs w:val="24"/>
          <w:lang w:val="es-EC"/>
        </w:rPr>
        <w:t>ii</w:t>
      </w:r>
      <w:proofErr w:type="spellEnd"/>
      <w:r w:rsidRPr="008F59F0">
        <w:rPr>
          <w:rFonts w:ascii="Times New Roman" w:hAnsi="Times New Roman" w:cs="Times New Roman"/>
          <w:sz w:val="24"/>
          <w:szCs w:val="24"/>
          <w:lang w:val="es-EC"/>
        </w:rPr>
        <w:t>) Diseñar protocolos en  los sectores de educación y salud que faciliten la denuncia,</w:t>
      </w:r>
      <w:r w:rsidR="00456460">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confidencialidad y atención de estudiantes víctimas o testigos de actos de</w:t>
      </w:r>
      <w:r w:rsidR="00456460">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violencia sexual teniendo</w:t>
      </w:r>
      <w:r w:rsidR="00456460">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en cuenta su interés superior,</w:t>
      </w:r>
      <w:r w:rsidR="00456460">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en particular se deberá poner especial atención al trato médico ético y a los</w:t>
      </w:r>
      <w:r w:rsidR="00456460">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 xml:space="preserve">efectos en la salud emocional y mental de las niñas y adolescentes; </w:t>
      </w:r>
      <w:proofErr w:type="spellStart"/>
      <w:r w:rsidRPr="008F59F0">
        <w:rPr>
          <w:rFonts w:ascii="Times New Roman" w:hAnsi="Times New Roman" w:cs="Times New Roman"/>
          <w:sz w:val="24"/>
          <w:szCs w:val="24"/>
          <w:lang w:val="es-EC"/>
        </w:rPr>
        <w:t>iii</w:t>
      </w:r>
      <w:proofErr w:type="spellEnd"/>
      <w:r w:rsidRPr="008F59F0">
        <w:rPr>
          <w:rFonts w:ascii="Times New Roman" w:hAnsi="Times New Roman" w:cs="Times New Roman"/>
          <w:sz w:val="24"/>
          <w:szCs w:val="24"/>
          <w:lang w:val="es-EC"/>
        </w:rPr>
        <w:t>) Incorporar en los materiales de</w:t>
      </w:r>
      <w:r w:rsidR="00456460">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 xml:space="preserve">enseñanza obligatoria escolar información adecuada, oportuna y según el nivel de madurez de las niñas y niños orientada a dotarles de herramientas para prevenir y denunciar situaciones de violencia sexual; </w:t>
      </w:r>
      <w:proofErr w:type="spellStart"/>
      <w:r w:rsidRPr="008F59F0">
        <w:rPr>
          <w:rFonts w:ascii="Times New Roman" w:hAnsi="Times New Roman" w:cs="Times New Roman"/>
          <w:sz w:val="24"/>
          <w:szCs w:val="24"/>
          <w:lang w:val="es-EC"/>
        </w:rPr>
        <w:t>iv</w:t>
      </w:r>
      <w:proofErr w:type="spellEnd"/>
      <w:r w:rsidRPr="008F59F0">
        <w:rPr>
          <w:rFonts w:ascii="Times New Roman" w:hAnsi="Times New Roman" w:cs="Times New Roman"/>
          <w:sz w:val="24"/>
          <w:szCs w:val="24"/>
          <w:lang w:val="es-EC"/>
        </w:rPr>
        <w:t>)</w:t>
      </w:r>
      <w:r w:rsidR="00456460">
        <w:rPr>
          <w:rFonts w:ascii="Times New Roman" w:hAnsi="Times New Roman" w:cs="Times New Roman"/>
          <w:sz w:val="24"/>
          <w:szCs w:val="24"/>
          <w:lang w:val="es-EC"/>
        </w:rPr>
        <w:t xml:space="preserve"> </w:t>
      </w:r>
      <w:r w:rsidRPr="008F59F0">
        <w:rPr>
          <w:rFonts w:ascii="Times New Roman" w:hAnsi="Times New Roman" w:cs="Times New Roman"/>
          <w:sz w:val="24"/>
          <w:szCs w:val="24"/>
          <w:lang w:val="es-EC"/>
        </w:rPr>
        <w:t>Asegurar que las autoridades del Poder Judicial, Ministerio Público y Policía Nacional a cargo de llevar a cab</w:t>
      </w:r>
      <w:r w:rsidR="00456460">
        <w:rPr>
          <w:rFonts w:ascii="Times New Roman" w:hAnsi="Times New Roman" w:cs="Times New Roman"/>
          <w:sz w:val="24"/>
          <w:szCs w:val="24"/>
          <w:lang w:val="es-EC"/>
        </w:rPr>
        <w:t xml:space="preserve">o </w:t>
      </w:r>
      <w:r w:rsidR="00456460" w:rsidRPr="00456460">
        <w:rPr>
          <w:rFonts w:ascii="Times New Roman" w:hAnsi="Times New Roman" w:cs="Times New Roman"/>
          <w:sz w:val="24"/>
          <w:szCs w:val="24"/>
          <w:lang w:val="es-EC"/>
        </w:rPr>
        <w:t>investigaciones y procesos penales sobre violencia contra mujeres y niñas, incluyendo violencia sexual en el ámbito educativo y en los servicios de salud que se prestan en dichas instituciones cuenten con la</w:t>
      </w:r>
      <w:r w:rsidR="00456460">
        <w:rPr>
          <w:rFonts w:ascii="Times New Roman" w:hAnsi="Times New Roman" w:cs="Times New Roman"/>
          <w:sz w:val="24"/>
          <w:szCs w:val="24"/>
          <w:lang w:val="es-EC"/>
        </w:rPr>
        <w:t xml:space="preserve"> </w:t>
      </w:r>
      <w:r w:rsidR="00456460" w:rsidRPr="00456460">
        <w:rPr>
          <w:rFonts w:ascii="Times New Roman" w:hAnsi="Times New Roman" w:cs="Times New Roman"/>
          <w:sz w:val="24"/>
          <w:szCs w:val="24"/>
          <w:lang w:val="es-EC"/>
        </w:rPr>
        <w:t>debida</w:t>
      </w:r>
      <w:r w:rsidR="00456460">
        <w:rPr>
          <w:rFonts w:ascii="Times New Roman" w:hAnsi="Times New Roman" w:cs="Times New Roman"/>
          <w:sz w:val="24"/>
          <w:szCs w:val="24"/>
          <w:lang w:val="es-EC"/>
        </w:rPr>
        <w:t xml:space="preserve"> </w:t>
      </w:r>
      <w:r w:rsidR="00456460" w:rsidRPr="00456460">
        <w:rPr>
          <w:rFonts w:ascii="Times New Roman" w:hAnsi="Times New Roman" w:cs="Times New Roman"/>
          <w:sz w:val="24"/>
          <w:szCs w:val="24"/>
          <w:lang w:val="es-EC"/>
        </w:rPr>
        <w:t xml:space="preserve">capacitación y fortaleza institucional para investigar con </w:t>
      </w:r>
      <w:r w:rsidR="00456460">
        <w:rPr>
          <w:rFonts w:ascii="Times New Roman" w:hAnsi="Times New Roman" w:cs="Times New Roman"/>
          <w:sz w:val="24"/>
          <w:szCs w:val="24"/>
          <w:lang w:val="es-EC"/>
        </w:rPr>
        <w:t>p</w:t>
      </w:r>
      <w:r w:rsidR="00456460" w:rsidRPr="00456460">
        <w:rPr>
          <w:rFonts w:ascii="Times New Roman" w:hAnsi="Times New Roman" w:cs="Times New Roman"/>
          <w:sz w:val="24"/>
          <w:szCs w:val="24"/>
          <w:lang w:val="es-EC"/>
        </w:rPr>
        <w:t>erspectiva de género y con la debida diligencia, en</w:t>
      </w:r>
      <w:r w:rsidR="00456460">
        <w:rPr>
          <w:rFonts w:ascii="Times New Roman" w:hAnsi="Times New Roman" w:cs="Times New Roman"/>
          <w:sz w:val="24"/>
          <w:szCs w:val="24"/>
          <w:lang w:val="es-EC"/>
        </w:rPr>
        <w:t xml:space="preserve"> </w:t>
      </w:r>
      <w:r w:rsidR="00456460" w:rsidRPr="00456460">
        <w:rPr>
          <w:rFonts w:ascii="Times New Roman" w:hAnsi="Times New Roman" w:cs="Times New Roman"/>
          <w:sz w:val="24"/>
          <w:szCs w:val="24"/>
          <w:lang w:val="es-EC"/>
        </w:rPr>
        <w:t xml:space="preserve">los términos  </w:t>
      </w:r>
      <w:r w:rsidR="00456460" w:rsidRPr="00456460">
        <w:rPr>
          <w:rFonts w:ascii="Times New Roman" w:hAnsi="Times New Roman" w:cs="Times New Roman"/>
          <w:sz w:val="24"/>
          <w:szCs w:val="24"/>
          <w:lang w:val="es-EC"/>
        </w:rPr>
        <w:lastRenderedPageBreak/>
        <w:t>desarrollados en el presente informe;  v) Adoptar campañas educativas y de sensibilización en</w:t>
      </w:r>
      <w:r w:rsidR="00456460">
        <w:rPr>
          <w:rFonts w:ascii="Times New Roman" w:hAnsi="Times New Roman" w:cs="Times New Roman"/>
          <w:sz w:val="24"/>
          <w:szCs w:val="24"/>
          <w:lang w:val="es-EC"/>
        </w:rPr>
        <w:t xml:space="preserve"> </w:t>
      </w:r>
      <w:r w:rsidR="00456460" w:rsidRPr="00456460">
        <w:rPr>
          <w:rFonts w:ascii="Times New Roman" w:hAnsi="Times New Roman" w:cs="Times New Roman"/>
          <w:sz w:val="24"/>
          <w:szCs w:val="24"/>
          <w:lang w:val="es-EC"/>
        </w:rPr>
        <w:t>escuelas públicas y privadas orientadas a enfrentar los esquemas socioculturales que normalizan o trivializan</w:t>
      </w:r>
      <w:r w:rsidR="00456460">
        <w:rPr>
          <w:rFonts w:ascii="Times New Roman" w:hAnsi="Times New Roman" w:cs="Times New Roman"/>
          <w:sz w:val="24"/>
          <w:szCs w:val="24"/>
          <w:lang w:val="es-EC"/>
        </w:rPr>
        <w:t xml:space="preserve"> </w:t>
      </w:r>
      <w:r w:rsidR="00456460" w:rsidRPr="00456460">
        <w:rPr>
          <w:rFonts w:ascii="Times New Roman" w:hAnsi="Times New Roman" w:cs="Times New Roman"/>
          <w:sz w:val="24"/>
          <w:szCs w:val="24"/>
          <w:lang w:val="es-EC"/>
        </w:rPr>
        <w:t>la violencia sexual en este ámbito</w:t>
      </w:r>
      <w:r w:rsidR="00456460">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935427614"/>
          <w:citation/>
        </w:sdtPr>
        <w:sdtEndPr/>
        <w:sdtContent>
          <w:r w:rsidR="00456460">
            <w:rPr>
              <w:rFonts w:ascii="Times New Roman" w:hAnsi="Times New Roman" w:cs="Times New Roman"/>
              <w:sz w:val="24"/>
              <w:szCs w:val="24"/>
              <w:lang w:val="es-EC"/>
            </w:rPr>
            <w:fldChar w:fldCharType="begin"/>
          </w:r>
          <w:r w:rsidR="00456460">
            <w:rPr>
              <w:rFonts w:ascii="Times New Roman" w:hAnsi="Times New Roman" w:cs="Times New Roman"/>
              <w:sz w:val="24"/>
              <w:szCs w:val="24"/>
              <w:lang w:val="es-ES"/>
            </w:rPr>
            <w:instrText xml:space="preserve">CITATION Org18 \p 43-44 \n  \l 3082 </w:instrText>
          </w:r>
          <w:r w:rsidR="00456460">
            <w:rPr>
              <w:rFonts w:ascii="Times New Roman" w:hAnsi="Times New Roman" w:cs="Times New Roman"/>
              <w:sz w:val="24"/>
              <w:szCs w:val="24"/>
              <w:lang w:val="es-EC"/>
            </w:rPr>
            <w:fldChar w:fldCharType="separate"/>
          </w:r>
          <w:r w:rsidR="00FE6CE7" w:rsidRPr="00FE6CE7">
            <w:rPr>
              <w:rFonts w:ascii="Times New Roman" w:hAnsi="Times New Roman" w:cs="Times New Roman"/>
              <w:noProof/>
              <w:sz w:val="24"/>
              <w:szCs w:val="24"/>
              <w:lang w:val="es-ES"/>
            </w:rPr>
            <w:t>(Comisión Interamericana de Derechos Humanos - Informe No. 110/18. Caso 12.678, 2018, págs. 43-44)</w:t>
          </w:r>
          <w:r w:rsidR="00456460">
            <w:rPr>
              <w:rFonts w:ascii="Times New Roman" w:hAnsi="Times New Roman" w:cs="Times New Roman"/>
              <w:sz w:val="24"/>
              <w:szCs w:val="24"/>
              <w:lang w:val="es-EC"/>
            </w:rPr>
            <w:fldChar w:fldCharType="end"/>
          </w:r>
        </w:sdtContent>
      </w:sdt>
      <w:r w:rsidR="00456460">
        <w:rPr>
          <w:rStyle w:val="Refdenotaalpie"/>
          <w:rFonts w:ascii="Times New Roman" w:hAnsi="Times New Roman" w:cs="Times New Roman"/>
          <w:sz w:val="24"/>
          <w:szCs w:val="24"/>
          <w:lang w:val="es-EC"/>
        </w:rPr>
        <w:footnoteReference w:id="17"/>
      </w:r>
    </w:p>
    <w:p w14:paraId="6C3B10EE" w14:textId="77777777" w:rsidR="00895EEE" w:rsidRPr="000E443D" w:rsidRDefault="00895EEE" w:rsidP="00895EEE">
      <w:pPr>
        <w:spacing w:before="160" w:after="0" w:line="480" w:lineRule="auto"/>
        <w:ind w:firstLine="708"/>
        <w:jc w:val="both"/>
        <w:rPr>
          <w:rFonts w:ascii="Times New Roman" w:hAnsi="Times New Roman" w:cs="Times New Roman"/>
          <w:sz w:val="24"/>
          <w:szCs w:val="24"/>
          <w:lang w:val="es-ES"/>
        </w:rPr>
      </w:pPr>
    </w:p>
    <w:p w14:paraId="31056323" w14:textId="77777777" w:rsidR="000D5768" w:rsidRPr="000D5768" w:rsidRDefault="000D5768" w:rsidP="00CF17D3">
      <w:pPr>
        <w:pStyle w:val="Prrafodelista"/>
        <w:numPr>
          <w:ilvl w:val="1"/>
          <w:numId w:val="2"/>
        </w:numPr>
        <w:spacing w:before="160" w:after="0" w:line="480" w:lineRule="auto"/>
        <w:ind w:hanging="720"/>
        <w:jc w:val="both"/>
        <w:outlineLvl w:val="0"/>
        <w:rPr>
          <w:rFonts w:ascii="Times New Roman" w:hAnsi="Times New Roman" w:cs="Times New Roman"/>
          <w:sz w:val="24"/>
          <w:szCs w:val="24"/>
          <w:lang w:val="es-EC"/>
        </w:rPr>
      </w:pPr>
      <w:bookmarkStart w:id="34" w:name="_Toc68712800"/>
      <w:r>
        <w:rPr>
          <w:rFonts w:ascii="Times New Roman" w:hAnsi="Times New Roman" w:cs="Times New Roman"/>
          <w:b/>
          <w:sz w:val="24"/>
          <w:szCs w:val="24"/>
          <w:lang w:val="es-EC"/>
        </w:rPr>
        <w:t>Análisis de la Sentencia de la Corte Interamericana de Derechos Humanos</w:t>
      </w:r>
      <w:r w:rsidR="008F18D9">
        <w:rPr>
          <w:rFonts w:ascii="Times New Roman" w:hAnsi="Times New Roman" w:cs="Times New Roman"/>
          <w:b/>
          <w:sz w:val="24"/>
          <w:szCs w:val="24"/>
          <w:lang w:val="es-EC"/>
        </w:rPr>
        <w:t>: Caso Guzmán Albarracín y otras vs. Ecuador. Sentencia de 24 de junio de 2020.</w:t>
      </w:r>
      <w:bookmarkEnd w:id="34"/>
    </w:p>
    <w:p w14:paraId="36B9061D" w14:textId="77777777" w:rsidR="00B919FA" w:rsidRDefault="00B919FA" w:rsidP="007E58D1">
      <w:pPr>
        <w:spacing w:before="160" w:after="0" w:line="480" w:lineRule="auto"/>
        <w:ind w:firstLine="708"/>
        <w:jc w:val="both"/>
        <w:rPr>
          <w:rFonts w:ascii="Times New Roman" w:hAnsi="Times New Roman" w:cs="Times New Roman"/>
          <w:sz w:val="24"/>
          <w:szCs w:val="24"/>
          <w:lang w:val="es-EC"/>
        </w:rPr>
      </w:pPr>
    </w:p>
    <w:p w14:paraId="732C5C8D" w14:textId="77777777" w:rsidR="00FD4F6B" w:rsidRPr="00FD4F6B" w:rsidRDefault="008F18D9" w:rsidP="00F1700A">
      <w:pPr>
        <w:spacing w:before="160"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CIDH sometió a la jurisdicción de la Corte Interamericana de Derechos Humanos el 7 de febrero de 2019, el caso </w:t>
      </w:r>
      <w:r w:rsidR="00F23950" w:rsidRPr="00F23950">
        <w:rPr>
          <w:rFonts w:ascii="Times New Roman" w:hAnsi="Times New Roman" w:cs="Times New Roman"/>
          <w:sz w:val="24"/>
          <w:szCs w:val="24"/>
          <w:lang w:val="es-EC"/>
        </w:rPr>
        <w:t xml:space="preserve">Guzmán </w:t>
      </w:r>
      <w:r w:rsidR="00F23950">
        <w:rPr>
          <w:rFonts w:ascii="Times New Roman" w:hAnsi="Times New Roman" w:cs="Times New Roman"/>
          <w:sz w:val="24"/>
          <w:szCs w:val="24"/>
          <w:lang w:val="es-EC"/>
        </w:rPr>
        <w:t xml:space="preserve">Albarracín y otras vs. Ecuador; estableciendo en su informe que la muerte de Paola Guzmán Albarracín, fue y ha sido una de las tragedias más grandes que esta familia ha tenido, así como también se manifestó como un hecho condenable el que se le haya permitido a la madre ser parte presencial de la autopsia de su hija; toda esta angustia y desesperación que tuvo la familia y en especial la madre por no haber podido defender los derechos de su hija se unió al poco apoyo de parte de las autoridades educativas y la falta de diligencias judiciales que provocaron que las personas que abusaron sexualmente de su hija </w:t>
      </w:r>
      <w:r w:rsidR="00F1700A">
        <w:rPr>
          <w:rFonts w:ascii="Times New Roman" w:hAnsi="Times New Roman" w:cs="Times New Roman"/>
          <w:sz w:val="24"/>
          <w:szCs w:val="24"/>
          <w:lang w:val="es-EC"/>
        </w:rPr>
        <w:t>estén impunes, lesionando derechos humanos, como son derecho a la integridad psíquica y moral, constantes en el artículo 5 numeral 1 de la Convención Americana de Derechos Humanos, en concordancia con el artículo 1.1 sobre el respeto y garantías que tienen los Estados a este Convenio.</w:t>
      </w:r>
    </w:p>
    <w:p w14:paraId="07E77B25" w14:textId="77777777" w:rsidR="00F1700A" w:rsidRDefault="00F1700A" w:rsidP="00FD4F6B">
      <w:pPr>
        <w:spacing w:before="160" w:after="0" w:line="480" w:lineRule="auto"/>
        <w:ind w:firstLine="708"/>
        <w:jc w:val="both"/>
        <w:rPr>
          <w:rFonts w:ascii="Times New Roman" w:hAnsi="Times New Roman" w:cs="Times New Roman"/>
          <w:sz w:val="24"/>
          <w:szCs w:val="24"/>
          <w:lang w:val="es-EC"/>
        </w:rPr>
      </w:pPr>
    </w:p>
    <w:p w14:paraId="566BFFE6" w14:textId="77777777" w:rsidR="00F1700A" w:rsidRDefault="00F1700A" w:rsidP="00FD4F6B">
      <w:pPr>
        <w:spacing w:before="160" w:after="0" w:line="480" w:lineRule="auto"/>
        <w:ind w:firstLine="708"/>
        <w:jc w:val="both"/>
        <w:rPr>
          <w:rFonts w:ascii="Times New Roman" w:hAnsi="Times New Roman" w:cs="Times New Roman"/>
          <w:sz w:val="24"/>
          <w:szCs w:val="24"/>
          <w:lang w:val="es-EC"/>
        </w:rPr>
      </w:pPr>
      <w:proofErr w:type="spellStart"/>
      <w:r>
        <w:rPr>
          <w:rFonts w:ascii="Times New Roman" w:hAnsi="Times New Roman" w:cs="Times New Roman"/>
          <w:sz w:val="24"/>
          <w:szCs w:val="24"/>
          <w:lang w:val="es-EC"/>
        </w:rPr>
        <w:lastRenderedPageBreak/>
        <w:t>Petita</w:t>
      </w:r>
      <w:proofErr w:type="spellEnd"/>
      <w:r>
        <w:rPr>
          <w:rFonts w:ascii="Times New Roman" w:hAnsi="Times New Roman" w:cs="Times New Roman"/>
          <w:sz w:val="24"/>
          <w:szCs w:val="24"/>
          <w:lang w:val="es-EC"/>
        </w:rPr>
        <w:t xml:space="preserve"> Albarracín señaló que tanto ella como su hija menor Denisse Guzmán, por la forma en la que murió Paola, provocó en ellas desfases psicológicos y de estabilidad emocional, culpando de ello también al Estado ecuatoriano; en relación a ello el Estado ecuatoriano alego al respecto que era entendible que la muerte de un ser querido afecte y mucho más con los antecede</w:t>
      </w:r>
      <w:r w:rsidR="00AF6C34">
        <w:rPr>
          <w:rFonts w:ascii="Times New Roman" w:hAnsi="Times New Roman" w:cs="Times New Roman"/>
          <w:sz w:val="24"/>
          <w:szCs w:val="24"/>
          <w:lang w:val="es-EC"/>
        </w:rPr>
        <w:t xml:space="preserve">ntes expuestos en el caso, negando que al Estado se le atribuya responsabilidad en cuanto al derecho a la integridad personal de los familiares de Paola Guzmán; la CIDH acotó también que </w:t>
      </w:r>
      <w:proofErr w:type="spellStart"/>
      <w:r w:rsidR="00AF6C34">
        <w:rPr>
          <w:rFonts w:ascii="Times New Roman" w:hAnsi="Times New Roman" w:cs="Times New Roman"/>
          <w:sz w:val="24"/>
          <w:szCs w:val="24"/>
          <w:lang w:val="es-EC"/>
        </w:rPr>
        <w:t>Petita</w:t>
      </w:r>
      <w:proofErr w:type="spellEnd"/>
      <w:r w:rsidR="00AF6C34">
        <w:rPr>
          <w:rFonts w:ascii="Times New Roman" w:hAnsi="Times New Roman" w:cs="Times New Roman"/>
          <w:sz w:val="24"/>
          <w:szCs w:val="24"/>
          <w:lang w:val="es-EC"/>
        </w:rPr>
        <w:t xml:space="preserve"> Albarracín dentro de las instancias judiciales realizó denuncias en los campos administrativos, civiles y penales, no teniendo en ninguna de estos organismos ningún impedimento para su aplicación.</w:t>
      </w:r>
    </w:p>
    <w:p w14:paraId="08450302" w14:textId="77777777" w:rsidR="00985594" w:rsidRDefault="00985594" w:rsidP="00FD4F6B">
      <w:pPr>
        <w:spacing w:before="160" w:after="0" w:line="480" w:lineRule="auto"/>
        <w:ind w:firstLine="708"/>
        <w:jc w:val="both"/>
        <w:rPr>
          <w:rFonts w:ascii="Times New Roman" w:hAnsi="Times New Roman" w:cs="Times New Roman"/>
          <w:sz w:val="24"/>
          <w:szCs w:val="24"/>
          <w:lang w:val="es-EC"/>
        </w:rPr>
      </w:pPr>
    </w:p>
    <w:p w14:paraId="5A911F25" w14:textId="77777777" w:rsidR="00985594" w:rsidRDefault="00985594" w:rsidP="00985594">
      <w:pPr>
        <w:spacing w:before="160"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Entre las consideraciones expuestas en sentencia la Corte IDH, manifestó que en todas las resoluciones de vulneración de Derechos tanto la víctima como sus familiares forman un todo ya que se ven afectadas directa o indirectamente, estableciendo que sobre la violación al derecho a la integridad psíquica y moral de la familia de Paola Guzmán y aplicando la presunción </w:t>
      </w:r>
      <w:r w:rsidR="00FD4F6B" w:rsidRPr="00985594">
        <w:rPr>
          <w:rFonts w:ascii="Times New Roman" w:hAnsi="Times New Roman" w:cs="Times New Roman"/>
          <w:i/>
          <w:sz w:val="24"/>
          <w:szCs w:val="24"/>
          <w:lang w:val="es-EC"/>
        </w:rPr>
        <w:t xml:space="preserve">iuris tantum </w:t>
      </w:r>
      <w:r w:rsidR="00FD4F6B" w:rsidRPr="00FD4F6B">
        <w:rPr>
          <w:rFonts w:ascii="Times New Roman" w:hAnsi="Times New Roman" w:cs="Times New Roman"/>
          <w:sz w:val="24"/>
          <w:szCs w:val="24"/>
          <w:lang w:val="es-EC"/>
        </w:rPr>
        <w:t>respecto de madres y padres, hijas e hijos, esposos y esposas, y compañeros y compañeras permanentes, así como hermanos</w:t>
      </w:r>
      <w:r w:rsidR="00FD4F6B">
        <w:rPr>
          <w:rFonts w:ascii="Times New Roman" w:hAnsi="Times New Roman" w:cs="Times New Roman"/>
          <w:sz w:val="24"/>
          <w:szCs w:val="24"/>
          <w:lang w:val="es-EC"/>
        </w:rPr>
        <w:t xml:space="preserve"> </w:t>
      </w:r>
      <w:r>
        <w:rPr>
          <w:rFonts w:ascii="Times New Roman" w:hAnsi="Times New Roman" w:cs="Times New Roman"/>
          <w:sz w:val="24"/>
          <w:szCs w:val="24"/>
          <w:lang w:val="es-EC"/>
        </w:rPr>
        <w:t>considera que para la hermana, ella sufrió el hecho de sentir y ver como se desfiguraba su imagen, puesto que se la señaló, estigmatizó y fue objeto de burlas y comentarios mal intencionados que denigraron la figura que tenía de su hermana mayor.</w:t>
      </w:r>
    </w:p>
    <w:p w14:paraId="0C64A9DB" w14:textId="77777777" w:rsidR="00985594" w:rsidRDefault="00985594" w:rsidP="00985594">
      <w:pPr>
        <w:spacing w:before="160" w:after="0" w:line="480" w:lineRule="auto"/>
        <w:ind w:firstLine="708"/>
        <w:jc w:val="both"/>
        <w:rPr>
          <w:rFonts w:ascii="Times New Roman" w:hAnsi="Times New Roman" w:cs="Times New Roman"/>
          <w:sz w:val="24"/>
          <w:szCs w:val="24"/>
          <w:lang w:val="es-EC"/>
        </w:rPr>
      </w:pPr>
    </w:p>
    <w:p w14:paraId="0CD5011E" w14:textId="77777777" w:rsidR="00985594" w:rsidRPr="00FD4F6B" w:rsidRDefault="00985594" w:rsidP="00985594">
      <w:pPr>
        <w:spacing w:before="160" w:after="0" w:line="480" w:lineRule="auto"/>
        <w:ind w:firstLine="708"/>
        <w:jc w:val="both"/>
        <w:rPr>
          <w:rFonts w:ascii="Times New Roman" w:hAnsi="Times New Roman" w:cs="Times New Roman"/>
          <w:sz w:val="24"/>
          <w:szCs w:val="24"/>
          <w:lang w:val="es-EC"/>
        </w:rPr>
      </w:pPr>
      <w:proofErr w:type="spellStart"/>
      <w:r>
        <w:rPr>
          <w:rFonts w:ascii="Times New Roman" w:hAnsi="Times New Roman" w:cs="Times New Roman"/>
          <w:sz w:val="24"/>
          <w:szCs w:val="24"/>
          <w:lang w:val="es-EC"/>
        </w:rPr>
        <w:t>Petita</w:t>
      </w:r>
      <w:proofErr w:type="spellEnd"/>
      <w:r>
        <w:rPr>
          <w:rFonts w:ascii="Times New Roman" w:hAnsi="Times New Roman" w:cs="Times New Roman"/>
          <w:sz w:val="24"/>
          <w:szCs w:val="24"/>
          <w:lang w:val="es-EC"/>
        </w:rPr>
        <w:t xml:space="preserve"> Albarracín mantuvo su posición de señalar que las acciones en contra de la integridad sexual de su hija por parte de Bolívar Espín, no solo la destruyen a Paola, sino también a toda su familia, expreso que estos hechos destruyeron su vida y que todos esos procesos judiciales y administrativos seguidos en las instancias jurídicas </w:t>
      </w:r>
      <w:r>
        <w:rPr>
          <w:rFonts w:ascii="Times New Roman" w:hAnsi="Times New Roman" w:cs="Times New Roman"/>
          <w:sz w:val="24"/>
          <w:szCs w:val="24"/>
          <w:lang w:val="es-EC"/>
        </w:rPr>
        <w:lastRenderedPageBreak/>
        <w:t xml:space="preserve">ecuatorianas lo que provocó fue más humillación, pues durante todos esos años ella tuvo que franquear una lucha interminable en contra de un aparato estatal y de educación que siempre estuvieron pendientes para nulitar cualquier acción que ella tomaba, a tal punto que existieron momentos en los que no solo decidió no seguir por </w:t>
      </w:r>
      <w:r w:rsidR="004E1D10">
        <w:rPr>
          <w:rFonts w:ascii="Times New Roman" w:hAnsi="Times New Roman" w:cs="Times New Roman"/>
          <w:sz w:val="24"/>
          <w:szCs w:val="24"/>
          <w:lang w:val="es-EC"/>
        </w:rPr>
        <w:t>su precaria situación económica</w:t>
      </w:r>
      <w:r w:rsidR="007161C2">
        <w:rPr>
          <w:rFonts w:ascii="Times New Roman" w:hAnsi="Times New Roman" w:cs="Times New Roman"/>
          <w:sz w:val="24"/>
          <w:szCs w:val="24"/>
          <w:lang w:val="es-EC"/>
        </w:rPr>
        <w:t>, sino también por su estado de salud y porque debía de desatender a su hija para impulsar los juicios en pro de encontrar en la justicia la condena a los depredadores de su hija.</w:t>
      </w:r>
    </w:p>
    <w:p w14:paraId="6298851B" w14:textId="77777777" w:rsidR="00FD4F6B" w:rsidRPr="00FD4F6B" w:rsidRDefault="00FD4F6B" w:rsidP="00FD4F6B">
      <w:pPr>
        <w:spacing w:before="160" w:after="0" w:line="480" w:lineRule="auto"/>
        <w:ind w:firstLine="708"/>
        <w:jc w:val="both"/>
        <w:rPr>
          <w:rFonts w:ascii="Times New Roman" w:hAnsi="Times New Roman" w:cs="Times New Roman"/>
          <w:sz w:val="24"/>
          <w:szCs w:val="24"/>
          <w:lang w:val="es-EC"/>
        </w:rPr>
      </w:pPr>
    </w:p>
    <w:p w14:paraId="10375945" w14:textId="77777777" w:rsidR="00FD4F6B" w:rsidRPr="00FD4F6B" w:rsidRDefault="007161C2" w:rsidP="007161C2">
      <w:pPr>
        <w:spacing w:before="160"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D</w:t>
      </w:r>
      <w:r w:rsidR="00FD4F6B" w:rsidRPr="00FD4F6B">
        <w:rPr>
          <w:rFonts w:ascii="Times New Roman" w:hAnsi="Times New Roman" w:cs="Times New Roman"/>
          <w:sz w:val="24"/>
          <w:szCs w:val="24"/>
          <w:lang w:val="es-EC"/>
        </w:rPr>
        <w:t>enisse Guzmán Albarracín</w:t>
      </w:r>
      <w:r>
        <w:rPr>
          <w:rFonts w:ascii="Times New Roman" w:hAnsi="Times New Roman" w:cs="Times New Roman"/>
          <w:sz w:val="24"/>
          <w:szCs w:val="24"/>
          <w:lang w:val="es-EC"/>
        </w:rPr>
        <w:t>, indicó que su madre desde la muerte de su hermana es un ser triste, frio, dura en muchas ocasiones, y presenta bajas en su salud de manera frecuente, señaló que su infancia y adolescencia ha sido diferente de las de las demás niñas de su edad, pues ella pasa encerrada y tiene temor de salir a interrelacionarse con los demás, además que la madre la sobreprotege en demasía, considerando que esto lo hace por temor a que le pase lo mismo que su hermana; con la muerte y todo lo que se dice de su hermana, ha preferido ser muy cauta y no confiar en nadie, mucho menos en los hombres; y que aún siente un dolor muy profundo por su hermana.</w:t>
      </w:r>
    </w:p>
    <w:p w14:paraId="3668543B" w14:textId="77777777" w:rsidR="007161C2" w:rsidRDefault="007161C2" w:rsidP="00FD4F6B">
      <w:pPr>
        <w:spacing w:before="160" w:after="0" w:line="480" w:lineRule="auto"/>
        <w:ind w:firstLine="708"/>
        <w:jc w:val="both"/>
        <w:rPr>
          <w:rFonts w:ascii="Times New Roman" w:hAnsi="Times New Roman" w:cs="Times New Roman"/>
          <w:sz w:val="24"/>
          <w:szCs w:val="24"/>
          <w:lang w:val="es-EC"/>
        </w:rPr>
      </w:pPr>
    </w:p>
    <w:p w14:paraId="5B741CB2" w14:textId="77777777" w:rsidR="00665C6C" w:rsidRDefault="007161C2" w:rsidP="007161C2">
      <w:pPr>
        <w:spacing w:before="160"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El Estado ecuatoriano en Audiencia, aceptó parcialmente la responsabilidad en el caso de Paola Guzmán Albarracín y presentó sus excusas y disculpas a la madre, hermana y familia, sobre todo a Paola post mortem.</w:t>
      </w:r>
      <w:r w:rsidR="00665C6C">
        <w:rPr>
          <w:rFonts w:ascii="Times New Roman" w:hAnsi="Times New Roman" w:cs="Times New Roman"/>
          <w:sz w:val="24"/>
          <w:szCs w:val="24"/>
          <w:lang w:val="es-EC"/>
        </w:rPr>
        <w:t xml:space="preserve"> </w:t>
      </w:r>
    </w:p>
    <w:p w14:paraId="107DBA86" w14:textId="77777777" w:rsidR="00665C6C" w:rsidRDefault="00665C6C" w:rsidP="007161C2">
      <w:pPr>
        <w:spacing w:before="160" w:after="0" w:line="480" w:lineRule="auto"/>
        <w:ind w:firstLine="708"/>
        <w:jc w:val="both"/>
        <w:rPr>
          <w:rFonts w:ascii="Times New Roman" w:hAnsi="Times New Roman" w:cs="Times New Roman"/>
          <w:sz w:val="24"/>
          <w:szCs w:val="24"/>
          <w:lang w:val="es-EC"/>
        </w:rPr>
      </w:pPr>
    </w:p>
    <w:p w14:paraId="426962B3" w14:textId="77777777" w:rsidR="00665C6C" w:rsidRDefault="007161C2" w:rsidP="007161C2">
      <w:pPr>
        <w:spacing w:before="160"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La Corte IDH, e</w:t>
      </w:r>
      <w:r w:rsidR="00FD4F6B" w:rsidRPr="00FD4F6B">
        <w:rPr>
          <w:rFonts w:ascii="Times New Roman" w:hAnsi="Times New Roman" w:cs="Times New Roman"/>
          <w:sz w:val="24"/>
          <w:szCs w:val="24"/>
          <w:lang w:val="es-EC"/>
        </w:rPr>
        <w:t xml:space="preserve">n virtud de todo </w:t>
      </w:r>
      <w:r>
        <w:rPr>
          <w:rFonts w:ascii="Times New Roman" w:hAnsi="Times New Roman" w:cs="Times New Roman"/>
          <w:sz w:val="24"/>
          <w:szCs w:val="24"/>
          <w:lang w:val="es-EC"/>
        </w:rPr>
        <w:t xml:space="preserve">lo </w:t>
      </w:r>
      <w:r w:rsidR="00FD4F6B" w:rsidRPr="00FD4F6B">
        <w:rPr>
          <w:rFonts w:ascii="Times New Roman" w:hAnsi="Times New Roman" w:cs="Times New Roman"/>
          <w:sz w:val="24"/>
          <w:szCs w:val="24"/>
          <w:lang w:val="es-EC"/>
        </w:rPr>
        <w:t xml:space="preserve">expuesto, </w:t>
      </w:r>
      <w:r>
        <w:rPr>
          <w:rFonts w:ascii="Times New Roman" w:hAnsi="Times New Roman" w:cs="Times New Roman"/>
          <w:sz w:val="24"/>
          <w:szCs w:val="24"/>
          <w:lang w:val="es-EC"/>
        </w:rPr>
        <w:t xml:space="preserve">tanto en audiencia como en las pruebas presentadas por los peticionarios, concluyó que el </w:t>
      </w:r>
      <w:r w:rsidR="00FD4F6B" w:rsidRPr="00FD4F6B">
        <w:rPr>
          <w:rFonts w:ascii="Times New Roman" w:hAnsi="Times New Roman" w:cs="Times New Roman"/>
          <w:sz w:val="24"/>
          <w:szCs w:val="24"/>
          <w:lang w:val="es-EC"/>
        </w:rPr>
        <w:t xml:space="preserve">Estado </w:t>
      </w:r>
      <w:r>
        <w:rPr>
          <w:rFonts w:ascii="Times New Roman" w:hAnsi="Times New Roman" w:cs="Times New Roman"/>
          <w:sz w:val="24"/>
          <w:szCs w:val="24"/>
          <w:lang w:val="es-EC"/>
        </w:rPr>
        <w:t xml:space="preserve">ecuatoriano </w:t>
      </w:r>
      <w:r w:rsidR="00FD4F6B" w:rsidRPr="00FD4F6B">
        <w:rPr>
          <w:rFonts w:ascii="Times New Roman" w:hAnsi="Times New Roman" w:cs="Times New Roman"/>
          <w:sz w:val="24"/>
          <w:szCs w:val="24"/>
          <w:lang w:val="es-EC"/>
        </w:rPr>
        <w:t>es</w:t>
      </w:r>
      <w:r>
        <w:rPr>
          <w:rFonts w:ascii="Times New Roman" w:hAnsi="Times New Roman" w:cs="Times New Roman"/>
          <w:sz w:val="24"/>
          <w:szCs w:val="24"/>
          <w:lang w:val="es-EC"/>
        </w:rPr>
        <w:t xml:space="preserve"> responsable por</w:t>
      </w:r>
      <w:r w:rsidR="00665C6C">
        <w:rPr>
          <w:rFonts w:ascii="Times New Roman" w:hAnsi="Times New Roman" w:cs="Times New Roman"/>
          <w:sz w:val="24"/>
          <w:szCs w:val="24"/>
          <w:lang w:val="es-EC"/>
        </w:rPr>
        <w:t>:</w:t>
      </w:r>
    </w:p>
    <w:p w14:paraId="5FFC3375" w14:textId="77777777" w:rsidR="00FD4F6B" w:rsidRPr="00665C6C" w:rsidRDefault="00665C6C" w:rsidP="00CF17D3">
      <w:pPr>
        <w:pStyle w:val="Prrafodelista"/>
        <w:numPr>
          <w:ilvl w:val="0"/>
          <w:numId w:val="7"/>
        </w:numPr>
        <w:spacing w:before="160" w:after="0" w:line="480" w:lineRule="auto"/>
        <w:ind w:left="709" w:hanging="709"/>
        <w:jc w:val="both"/>
        <w:rPr>
          <w:rFonts w:ascii="Times New Roman" w:hAnsi="Times New Roman" w:cs="Times New Roman"/>
          <w:sz w:val="24"/>
          <w:szCs w:val="24"/>
          <w:lang w:val="es-EC"/>
        </w:rPr>
      </w:pPr>
      <w:r w:rsidRPr="00665C6C">
        <w:rPr>
          <w:rFonts w:ascii="Times New Roman" w:hAnsi="Times New Roman" w:cs="Times New Roman"/>
          <w:sz w:val="24"/>
          <w:szCs w:val="24"/>
          <w:lang w:val="es-EC"/>
        </w:rPr>
        <w:lastRenderedPageBreak/>
        <w:t>V</w:t>
      </w:r>
      <w:r w:rsidR="00FD4F6B" w:rsidRPr="00665C6C">
        <w:rPr>
          <w:rFonts w:ascii="Times New Roman" w:hAnsi="Times New Roman" w:cs="Times New Roman"/>
          <w:sz w:val="24"/>
          <w:szCs w:val="24"/>
          <w:lang w:val="es-EC"/>
        </w:rPr>
        <w:t xml:space="preserve">iolación del derecho a la integridad personal, reconocido en el artículo 5.1 de la Convención, en relación con el artículo 1.1 de la misma, en perjuicio de </w:t>
      </w:r>
      <w:proofErr w:type="spellStart"/>
      <w:r w:rsidR="00FD4F6B" w:rsidRPr="00665C6C">
        <w:rPr>
          <w:rFonts w:ascii="Times New Roman" w:hAnsi="Times New Roman" w:cs="Times New Roman"/>
          <w:sz w:val="24"/>
          <w:szCs w:val="24"/>
          <w:lang w:val="es-EC"/>
        </w:rPr>
        <w:t>Petita</w:t>
      </w:r>
      <w:proofErr w:type="spellEnd"/>
      <w:r w:rsidR="00FD4F6B" w:rsidRPr="00665C6C">
        <w:rPr>
          <w:rFonts w:ascii="Times New Roman" w:hAnsi="Times New Roman" w:cs="Times New Roman"/>
          <w:sz w:val="24"/>
          <w:szCs w:val="24"/>
          <w:lang w:val="es-EC"/>
        </w:rPr>
        <w:t xml:space="preserve"> Paulina Albarracín Albán y Denisse Selena Guzmán Albarracín</w:t>
      </w:r>
    </w:p>
    <w:p w14:paraId="694F05D0" w14:textId="77777777" w:rsidR="00665C6C" w:rsidRPr="00665C6C" w:rsidRDefault="00665C6C" w:rsidP="00CF17D3">
      <w:pPr>
        <w:pStyle w:val="Prrafodelista"/>
        <w:numPr>
          <w:ilvl w:val="0"/>
          <w:numId w:val="7"/>
        </w:numPr>
        <w:spacing w:before="160" w:after="0" w:line="480" w:lineRule="auto"/>
        <w:ind w:left="709" w:hanging="709"/>
        <w:jc w:val="both"/>
        <w:rPr>
          <w:rFonts w:ascii="Times New Roman" w:hAnsi="Times New Roman" w:cs="Times New Roman"/>
          <w:sz w:val="24"/>
          <w:szCs w:val="24"/>
          <w:lang w:val="es-EC"/>
        </w:rPr>
      </w:pPr>
      <w:r w:rsidRPr="00665C6C">
        <w:rPr>
          <w:rFonts w:ascii="Times New Roman" w:hAnsi="Times New Roman" w:cs="Times New Roman"/>
          <w:sz w:val="24"/>
          <w:szCs w:val="24"/>
          <w:lang w:val="es-EC"/>
        </w:rPr>
        <w:t>D</w:t>
      </w:r>
      <w:r w:rsidR="00FD4F6B" w:rsidRPr="00665C6C">
        <w:rPr>
          <w:rFonts w:ascii="Times New Roman" w:hAnsi="Times New Roman" w:cs="Times New Roman"/>
          <w:sz w:val="24"/>
          <w:szCs w:val="24"/>
          <w:lang w:val="es-EC"/>
        </w:rPr>
        <w:t>erecho a la vida de Paola del Rosario Guzmán Albarracín</w:t>
      </w:r>
      <w:r w:rsidRPr="00665C6C">
        <w:rPr>
          <w:rFonts w:ascii="Times New Roman" w:hAnsi="Times New Roman" w:cs="Times New Roman"/>
          <w:sz w:val="24"/>
          <w:szCs w:val="24"/>
          <w:lang w:val="es-EC"/>
        </w:rPr>
        <w:t xml:space="preserve">, correspondiéndole la indemnización de daños </w:t>
      </w:r>
      <w:r w:rsidR="00FD4F6B" w:rsidRPr="00665C6C">
        <w:rPr>
          <w:rFonts w:ascii="Times New Roman" w:hAnsi="Times New Roman" w:cs="Times New Roman"/>
          <w:sz w:val="24"/>
          <w:szCs w:val="24"/>
          <w:lang w:val="es-EC"/>
        </w:rPr>
        <w:t>materiales generados por su muerte.</w:t>
      </w:r>
    </w:p>
    <w:p w14:paraId="179EF580" w14:textId="77777777" w:rsidR="00665C6C" w:rsidRPr="00665C6C" w:rsidRDefault="00665C6C" w:rsidP="00CF17D3">
      <w:pPr>
        <w:pStyle w:val="Prrafodelista"/>
        <w:numPr>
          <w:ilvl w:val="0"/>
          <w:numId w:val="7"/>
        </w:numPr>
        <w:spacing w:before="160" w:after="0" w:line="480" w:lineRule="auto"/>
        <w:ind w:left="709" w:hanging="709"/>
        <w:jc w:val="both"/>
        <w:rPr>
          <w:rFonts w:ascii="Times New Roman" w:hAnsi="Times New Roman" w:cs="Times New Roman"/>
          <w:sz w:val="24"/>
          <w:szCs w:val="24"/>
          <w:lang w:val="es-EC"/>
        </w:rPr>
      </w:pPr>
      <w:r w:rsidRPr="00665C6C">
        <w:rPr>
          <w:rFonts w:ascii="Times New Roman" w:hAnsi="Times New Roman" w:cs="Times New Roman"/>
          <w:sz w:val="24"/>
          <w:szCs w:val="24"/>
          <w:lang w:val="es-EC"/>
        </w:rPr>
        <w:t>L</w:t>
      </w:r>
      <w:r w:rsidR="00FD4F6B" w:rsidRPr="00665C6C">
        <w:rPr>
          <w:rFonts w:ascii="Times New Roman" w:hAnsi="Times New Roman" w:cs="Times New Roman"/>
          <w:sz w:val="24"/>
          <w:szCs w:val="24"/>
          <w:lang w:val="es-EC"/>
        </w:rPr>
        <w:t>a Corte</w:t>
      </w:r>
      <w:r w:rsidRPr="00665C6C">
        <w:rPr>
          <w:rFonts w:ascii="Times New Roman" w:hAnsi="Times New Roman" w:cs="Times New Roman"/>
          <w:sz w:val="24"/>
          <w:szCs w:val="24"/>
          <w:lang w:val="es-EC"/>
        </w:rPr>
        <w:t xml:space="preserve"> IDH</w:t>
      </w:r>
      <w:r w:rsidR="00FD4F6B" w:rsidRPr="00665C6C">
        <w:rPr>
          <w:rFonts w:ascii="Times New Roman" w:hAnsi="Times New Roman" w:cs="Times New Roman"/>
          <w:sz w:val="24"/>
          <w:szCs w:val="24"/>
          <w:lang w:val="es-EC"/>
        </w:rPr>
        <w:t xml:space="preserve"> establec</w:t>
      </w:r>
      <w:r w:rsidRPr="00665C6C">
        <w:rPr>
          <w:rFonts w:ascii="Times New Roman" w:hAnsi="Times New Roman" w:cs="Times New Roman"/>
          <w:sz w:val="24"/>
          <w:szCs w:val="24"/>
          <w:lang w:val="es-EC"/>
        </w:rPr>
        <w:t>ió</w:t>
      </w:r>
      <w:r w:rsidR="00FD4F6B" w:rsidRPr="00665C6C">
        <w:rPr>
          <w:rFonts w:ascii="Times New Roman" w:hAnsi="Times New Roman" w:cs="Times New Roman"/>
          <w:sz w:val="24"/>
          <w:szCs w:val="24"/>
          <w:lang w:val="es-EC"/>
        </w:rPr>
        <w:t xml:space="preserve">, en equidad, un monto indemnizatorio de USD 20,000.00 por concepto de daño emergente. </w:t>
      </w:r>
    </w:p>
    <w:p w14:paraId="483CE96B" w14:textId="77777777" w:rsidR="00FD4F6B" w:rsidRPr="00665C6C" w:rsidRDefault="00665C6C" w:rsidP="00CF17D3">
      <w:pPr>
        <w:pStyle w:val="Prrafodelista"/>
        <w:numPr>
          <w:ilvl w:val="0"/>
          <w:numId w:val="7"/>
        </w:numPr>
        <w:spacing w:before="160" w:after="0" w:line="480" w:lineRule="auto"/>
        <w:ind w:left="709" w:hanging="709"/>
        <w:jc w:val="both"/>
        <w:rPr>
          <w:rFonts w:ascii="Times New Roman" w:hAnsi="Times New Roman" w:cs="Times New Roman"/>
          <w:sz w:val="24"/>
          <w:szCs w:val="24"/>
          <w:lang w:val="es-EC"/>
        </w:rPr>
      </w:pPr>
      <w:r w:rsidRPr="00665C6C">
        <w:rPr>
          <w:rFonts w:ascii="Times New Roman" w:hAnsi="Times New Roman" w:cs="Times New Roman"/>
          <w:sz w:val="24"/>
          <w:szCs w:val="24"/>
          <w:lang w:val="es-EC"/>
        </w:rPr>
        <w:t>Como</w:t>
      </w:r>
      <w:r w:rsidR="00FD4F6B" w:rsidRPr="00665C6C">
        <w:rPr>
          <w:rFonts w:ascii="Times New Roman" w:hAnsi="Times New Roman" w:cs="Times New Roman"/>
          <w:sz w:val="24"/>
          <w:szCs w:val="24"/>
          <w:lang w:val="es-EC"/>
        </w:rPr>
        <w:t xml:space="preserve"> lucro cesante, el monto de salario mínimo y expectativa de vida en Ecuador informada por las representantes, y no controvertida por el Estado, y considerando el período de actividad laboral que habría tenido Paola, </w:t>
      </w:r>
      <w:r w:rsidRPr="00665C6C">
        <w:rPr>
          <w:rFonts w:ascii="Times New Roman" w:hAnsi="Times New Roman" w:cs="Times New Roman"/>
          <w:sz w:val="24"/>
          <w:szCs w:val="24"/>
          <w:lang w:val="es-EC"/>
        </w:rPr>
        <w:t xml:space="preserve">considerando </w:t>
      </w:r>
      <w:r w:rsidR="00FD4F6B" w:rsidRPr="00665C6C">
        <w:rPr>
          <w:rFonts w:ascii="Times New Roman" w:hAnsi="Times New Roman" w:cs="Times New Roman"/>
          <w:sz w:val="24"/>
          <w:szCs w:val="24"/>
          <w:lang w:val="es-EC"/>
        </w:rPr>
        <w:t xml:space="preserve">razonable, un monto indemnizatorio de USD$ 50,000.00 Dicho monto debe ser distribuido, en partes iguales, entre la señora </w:t>
      </w:r>
      <w:proofErr w:type="spellStart"/>
      <w:r w:rsidR="00FD4F6B" w:rsidRPr="00665C6C">
        <w:rPr>
          <w:rFonts w:ascii="Times New Roman" w:hAnsi="Times New Roman" w:cs="Times New Roman"/>
          <w:sz w:val="24"/>
          <w:szCs w:val="24"/>
          <w:lang w:val="es-EC"/>
        </w:rPr>
        <w:t>Petita</w:t>
      </w:r>
      <w:proofErr w:type="spellEnd"/>
      <w:r w:rsidR="00FD4F6B" w:rsidRPr="00665C6C">
        <w:rPr>
          <w:rFonts w:ascii="Times New Roman" w:hAnsi="Times New Roman" w:cs="Times New Roman"/>
          <w:sz w:val="24"/>
          <w:szCs w:val="24"/>
          <w:lang w:val="es-EC"/>
        </w:rPr>
        <w:t xml:space="preserve"> Paulina Albarracín Albán y Denisse</w:t>
      </w:r>
      <w:r w:rsidRPr="00665C6C">
        <w:rPr>
          <w:rFonts w:ascii="Times New Roman" w:hAnsi="Times New Roman" w:cs="Times New Roman"/>
          <w:sz w:val="24"/>
          <w:szCs w:val="24"/>
          <w:lang w:val="es-EC"/>
        </w:rPr>
        <w:t xml:space="preserve"> </w:t>
      </w:r>
      <w:r w:rsidR="00FD4F6B" w:rsidRPr="00665C6C">
        <w:rPr>
          <w:rFonts w:ascii="Times New Roman" w:hAnsi="Times New Roman" w:cs="Times New Roman"/>
          <w:sz w:val="24"/>
          <w:szCs w:val="24"/>
          <w:lang w:val="es-EC"/>
        </w:rPr>
        <w:t xml:space="preserve">Selena Guzmán Albarracín. </w:t>
      </w:r>
      <w:sdt>
        <w:sdtPr>
          <w:rPr>
            <w:rFonts w:ascii="Times New Roman" w:hAnsi="Times New Roman" w:cs="Times New Roman"/>
            <w:sz w:val="24"/>
            <w:szCs w:val="24"/>
            <w:lang w:val="es-EC"/>
          </w:rPr>
          <w:id w:val="-608274791"/>
          <w:citation/>
        </w:sdtPr>
        <w:sdtEndPr/>
        <w:sdtContent>
          <w:r w:rsidR="00EB17B7">
            <w:rPr>
              <w:rFonts w:ascii="Times New Roman" w:hAnsi="Times New Roman" w:cs="Times New Roman"/>
              <w:sz w:val="24"/>
              <w:szCs w:val="24"/>
              <w:lang w:val="es-EC"/>
            </w:rPr>
            <w:fldChar w:fldCharType="begin"/>
          </w:r>
          <w:r w:rsidR="008E795E">
            <w:rPr>
              <w:rFonts w:ascii="Times New Roman" w:hAnsi="Times New Roman" w:cs="Times New Roman"/>
              <w:sz w:val="24"/>
              <w:szCs w:val="24"/>
              <w:lang w:val="es-ES"/>
            </w:rPr>
            <w:instrText xml:space="preserve">CITATION Org \n  \l 3082 </w:instrText>
          </w:r>
          <w:r w:rsidR="00EB17B7">
            <w:rPr>
              <w:rFonts w:ascii="Times New Roman" w:hAnsi="Times New Roman" w:cs="Times New Roman"/>
              <w:sz w:val="24"/>
              <w:szCs w:val="24"/>
              <w:lang w:val="es-EC"/>
            </w:rPr>
            <w:fldChar w:fldCharType="separate"/>
          </w:r>
          <w:r w:rsidR="00FE6CE7" w:rsidRPr="00FE6CE7">
            <w:rPr>
              <w:rFonts w:ascii="Times New Roman" w:hAnsi="Times New Roman" w:cs="Times New Roman"/>
              <w:noProof/>
              <w:sz w:val="24"/>
              <w:szCs w:val="24"/>
              <w:lang w:val="es-ES"/>
            </w:rPr>
            <w:t>(Caso Guzmán Albarracín y otros vs. Ecuador, 2020)</w:t>
          </w:r>
          <w:r w:rsidR="00EB17B7">
            <w:rPr>
              <w:rFonts w:ascii="Times New Roman" w:hAnsi="Times New Roman" w:cs="Times New Roman"/>
              <w:sz w:val="24"/>
              <w:szCs w:val="24"/>
              <w:lang w:val="es-EC"/>
            </w:rPr>
            <w:fldChar w:fldCharType="end"/>
          </w:r>
        </w:sdtContent>
      </w:sdt>
      <w:r w:rsidR="00EB17B7">
        <w:rPr>
          <w:rStyle w:val="Refdenotaalpie"/>
          <w:rFonts w:ascii="Times New Roman" w:hAnsi="Times New Roman" w:cs="Times New Roman"/>
          <w:sz w:val="24"/>
          <w:szCs w:val="24"/>
          <w:lang w:val="es-EC"/>
        </w:rPr>
        <w:footnoteReference w:id="18"/>
      </w:r>
      <w:r w:rsidR="008E795E">
        <w:rPr>
          <w:rFonts w:ascii="Times New Roman" w:hAnsi="Times New Roman" w:cs="Times New Roman"/>
          <w:sz w:val="24"/>
          <w:szCs w:val="24"/>
          <w:lang w:val="es-EC"/>
        </w:rPr>
        <w:t>.</w:t>
      </w:r>
    </w:p>
    <w:p w14:paraId="63D3975E" w14:textId="77777777" w:rsidR="00665C6C" w:rsidRDefault="00665C6C" w:rsidP="00FD4F6B">
      <w:pPr>
        <w:spacing w:before="160" w:after="0" w:line="480" w:lineRule="auto"/>
        <w:ind w:firstLine="708"/>
        <w:jc w:val="both"/>
        <w:rPr>
          <w:rFonts w:ascii="Times New Roman" w:hAnsi="Times New Roman" w:cs="Times New Roman"/>
          <w:sz w:val="24"/>
          <w:szCs w:val="24"/>
          <w:lang w:val="es-EC"/>
        </w:rPr>
      </w:pPr>
    </w:p>
    <w:p w14:paraId="4762E7C3" w14:textId="77777777" w:rsidR="00FD4F6B" w:rsidRPr="00FD4F6B" w:rsidRDefault="008E795E" w:rsidP="00FD4F6B">
      <w:pPr>
        <w:spacing w:before="160"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CIDH, solicitó se otorgue medidas de reparación por el daño moral a la familia de Paola Guzmán Albarracín, considerando que la menor fue objeto de </w:t>
      </w:r>
      <w:r w:rsidR="00FD4F6B" w:rsidRPr="00FD4F6B">
        <w:rPr>
          <w:rFonts w:ascii="Times New Roman" w:hAnsi="Times New Roman" w:cs="Times New Roman"/>
          <w:sz w:val="24"/>
          <w:szCs w:val="24"/>
          <w:lang w:val="es-EC"/>
        </w:rPr>
        <w:t xml:space="preserve">acoso y abuso sexual, tortura </w:t>
      </w:r>
      <w:r>
        <w:rPr>
          <w:rFonts w:ascii="Times New Roman" w:hAnsi="Times New Roman" w:cs="Times New Roman"/>
          <w:sz w:val="24"/>
          <w:szCs w:val="24"/>
          <w:lang w:val="es-EC"/>
        </w:rPr>
        <w:t xml:space="preserve">y muerte de Paola Guzmán y por el </w:t>
      </w:r>
      <w:r w:rsidR="00FD4F6B" w:rsidRPr="00FD4F6B">
        <w:rPr>
          <w:rFonts w:ascii="Times New Roman" w:hAnsi="Times New Roman" w:cs="Times New Roman"/>
          <w:sz w:val="24"/>
          <w:szCs w:val="24"/>
          <w:lang w:val="es-EC"/>
        </w:rPr>
        <w:t>sufrimiento directo y</w:t>
      </w:r>
      <w:r>
        <w:rPr>
          <w:rFonts w:ascii="Times New Roman" w:hAnsi="Times New Roman" w:cs="Times New Roman"/>
          <w:sz w:val="24"/>
          <w:szCs w:val="24"/>
          <w:lang w:val="es-EC"/>
        </w:rPr>
        <w:t xml:space="preserve"> </w:t>
      </w:r>
      <w:r w:rsidR="00FD4F6B" w:rsidRPr="00FD4F6B">
        <w:rPr>
          <w:rFonts w:ascii="Times New Roman" w:hAnsi="Times New Roman" w:cs="Times New Roman"/>
          <w:sz w:val="24"/>
          <w:szCs w:val="24"/>
          <w:lang w:val="es-EC"/>
        </w:rPr>
        <w:t>prolongado que</w:t>
      </w:r>
      <w:r>
        <w:rPr>
          <w:rFonts w:ascii="Times New Roman" w:hAnsi="Times New Roman" w:cs="Times New Roman"/>
          <w:sz w:val="24"/>
          <w:szCs w:val="24"/>
          <w:lang w:val="es-EC"/>
        </w:rPr>
        <w:t xml:space="preserve"> por todo este tiempo han</w:t>
      </w:r>
      <w:r w:rsidR="00FD4F6B" w:rsidRPr="00FD4F6B">
        <w:rPr>
          <w:rFonts w:ascii="Times New Roman" w:hAnsi="Times New Roman" w:cs="Times New Roman"/>
          <w:sz w:val="24"/>
          <w:szCs w:val="24"/>
          <w:lang w:val="es-EC"/>
        </w:rPr>
        <w:t xml:space="preserve"> padecieron </w:t>
      </w:r>
      <w:r>
        <w:rPr>
          <w:rFonts w:ascii="Times New Roman" w:hAnsi="Times New Roman" w:cs="Times New Roman"/>
          <w:sz w:val="24"/>
          <w:szCs w:val="24"/>
          <w:lang w:val="es-EC"/>
        </w:rPr>
        <w:t>su madre y hermana, provocado por la impunidad a causa de la falta de diligencia de las autoridades nacionales.</w:t>
      </w:r>
      <w:r w:rsidR="00FD4F6B" w:rsidRPr="00FD4F6B">
        <w:rPr>
          <w:rFonts w:ascii="Times New Roman" w:hAnsi="Times New Roman" w:cs="Times New Roman"/>
          <w:sz w:val="24"/>
          <w:szCs w:val="24"/>
          <w:lang w:val="es-EC"/>
        </w:rPr>
        <w:t xml:space="preserve"> </w:t>
      </w:r>
    </w:p>
    <w:p w14:paraId="3861EBEC" w14:textId="77777777" w:rsidR="008E795E" w:rsidRDefault="008E795E" w:rsidP="00FD4F6B">
      <w:pPr>
        <w:spacing w:before="160" w:after="0" w:line="480" w:lineRule="auto"/>
        <w:ind w:firstLine="708"/>
        <w:jc w:val="both"/>
        <w:rPr>
          <w:rFonts w:ascii="Times New Roman" w:hAnsi="Times New Roman" w:cs="Times New Roman"/>
          <w:sz w:val="24"/>
          <w:szCs w:val="24"/>
          <w:lang w:val="es-EC"/>
        </w:rPr>
      </w:pPr>
    </w:p>
    <w:p w14:paraId="1FA48C89" w14:textId="77777777" w:rsidR="00FD4F6B" w:rsidRPr="00FD4F6B" w:rsidRDefault="008E795E" w:rsidP="00FD4F6B">
      <w:pPr>
        <w:spacing w:before="160"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A lo cual la</w:t>
      </w:r>
      <w:r w:rsidR="00FD4F6B" w:rsidRPr="00FD4F6B">
        <w:rPr>
          <w:rFonts w:ascii="Times New Roman" w:hAnsi="Times New Roman" w:cs="Times New Roman"/>
          <w:sz w:val="24"/>
          <w:szCs w:val="24"/>
          <w:lang w:val="es-EC"/>
        </w:rPr>
        <w:t xml:space="preserve"> Corte</w:t>
      </w:r>
      <w:r>
        <w:rPr>
          <w:rFonts w:ascii="Times New Roman" w:hAnsi="Times New Roman" w:cs="Times New Roman"/>
          <w:sz w:val="24"/>
          <w:szCs w:val="24"/>
          <w:lang w:val="es-EC"/>
        </w:rPr>
        <w:t xml:space="preserve"> IDH, señaló que por daño inmaterial, en el que se engloba las aflicciones causadas y el sufrimiento directo tanto a la víctima y a sus allegados, e</w:t>
      </w:r>
      <w:r w:rsidR="00FD4F6B" w:rsidRPr="00FD4F6B">
        <w:rPr>
          <w:rFonts w:ascii="Times New Roman" w:hAnsi="Times New Roman" w:cs="Times New Roman"/>
          <w:sz w:val="24"/>
          <w:szCs w:val="24"/>
          <w:lang w:val="es-EC"/>
        </w:rPr>
        <w:t>stima</w:t>
      </w:r>
      <w:r>
        <w:rPr>
          <w:rFonts w:ascii="Times New Roman" w:hAnsi="Times New Roman" w:cs="Times New Roman"/>
          <w:sz w:val="24"/>
          <w:szCs w:val="24"/>
          <w:lang w:val="es-EC"/>
        </w:rPr>
        <w:t>ndo</w:t>
      </w:r>
      <w:r w:rsidR="00FD4F6B" w:rsidRPr="00FD4F6B">
        <w:rPr>
          <w:rFonts w:ascii="Times New Roman" w:hAnsi="Times New Roman" w:cs="Times New Roman"/>
          <w:sz w:val="24"/>
          <w:szCs w:val="24"/>
          <w:lang w:val="es-EC"/>
        </w:rPr>
        <w:t xml:space="preserve"> permitente por </w:t>
      </w:r>
      <w:r>
        <w:rPr>
          <w:rFonts w:ascii="Times New Roman" w:hAnsi="Times New Roman" w:cs="Times New Roman"/>
          <w:sz w:val="24"/>
          <w:szCs w:val="24"/>
          <w:lang w:val="es-EC"/>
        </w:rPr>
        <w:t>da</w:t>
      </w:r>
      <w:r w:rsidR="00FD4F6B" w:rsidRPr="00FD4F6B">
        <w:rPr>
          <w:rFonts w:ascii="Times New Roman" w:hAnsi="Times New Roman" w:cs="Times New Roman"/>
          <w:sz w:val="24"/>
          <w:szCs w:val="24"/>
          <w:lang w:val="es-EC"/>
        </w:rPr>
        <w:t xml:space="preserve">ño inmaterial, la suma de USD$ 110,000.00 a favor de Paola del Rosario Guzmán Albarracín, la suma de USD$ 55,000.00 a favor </w:t>
      </w:r>
      <w:proofErr w:type="spellStart"/>
      <w:r w:rsidR="00FD4F6B" w:rsidRPr="00FD4F6B">
        <w:rPr>
          <w:rFonts w:ascii="Times New Roman" w:hAnsi="Times New Roman" w:cs="Times New Roman"/>
          <w:sz w:val="24"/>
          <w:szCs w:val="24"/>
          <w:lang w:val="es-EC"/>
        </w:rPr>
        <w:t>Petita</w:t>
      </w:r>
      <w:proofErr w:type="spellEnd"/>
      <w:r w:rsidR="00FD4F6B" w:rsidRPr="00FD4F6B">
        <w:rPr>
          <w:rFonts w:ascii="Times New Roman" w:hAnsi="Times New Roman" w:cs="Times New Roman"/>
          <w:sz w:val="24"/>
          <w:szCs w:val="24"/>
          <w:lang w:val="es-EC"/>
        </w:rPr>
        <w:t xml:space="preserve"> Paulina Albarracín Albán, y la suma de USD$ 45,000.00 a favor de Denisse Selena Guzmán Albarracín</w:t>
      </w:r>
      <w:r>
        <w:rPr>
          <w:rFonts w:ascii="Times New Roman" w:hAnsi="Times New Roman" w:cs="Times New Roman"/>
          <w:sz w:val="24"/>
          <w:szCs w:val="24"/>
          <w:lang w:val="es-EC"/>
        </w:rPr>
        <w:t>; e</w:t>
      </w:r>
      <w:r w:rsidR="00FD4F6B" w:rsidRPr="00FD4F6B">
        <w:rPr>
          <w:rFonts w:ascii="Times New Roman" w:hAnsi="Times New Roman" w:cs="Times New Roman"/>
          <w:sz w:val="24"/>
          <w:szCs w:val="24"/>
          <w:lang w:val="es-EC"/>
        </w:rPr>
        <w:t xml:space="preserve">l monto dispuesto a favor de Paola del Rosario Guzmán Albarracín deberá ser distribuido, en partes iguales, entre la señora </w:t>
      </w:r>
      <w:proofErr w:type="spellStart"/>
      <w:r w:rsidR="00FD4F6B" w:rsidRPr="00FD4F6B">
        <w:rPr>
          <w:rFonts w:ascii="Times New Roman" w:hAnsi="Times New Roman" w:cs="Times New Roman"/>
          <w:sz w:val="24"/>
          <w:szCs w:val="24"/>
          <w:lang w:val="es-EC"/>
        </w:rPr>
        <w:t>Petita</w:t>
      </w:r>
      <w:proofErr w:type="spellEnd"/>
      <w:r w:rsidR="00FD4F6B" w:rsidRPr="00FD4F6B">
        <w:rPr>
          <w:rFonts w:ascii="Times New Roman" w:hAnsi="Times New Roman" w:cs="Times New Roman"/>
          <w:sz w:val="24"/>
          <w:szCs w:val="24"/>
          <w:lang w:val="es-EC"/>
        </w:rPr>
        <w:t xml:space="preserve"> Paulina</w:t>
      </w:r>
      <w:r>
        <w:rPr>
          <w:rFonts w:ascii="Times New Roman" w:hAnsi="Times New Roman" w:cs="Times New Roman"/>
          <w:sz w:val="24"/>
          <w:szCs w:val="24"/>
          <w:lang w:val="es-EC"/>
        </w:rPr>
        <w:t xml:space="preserve"> </w:t>
      </w:r>
      <w:r w:rsidR="00FD4F6B" w:rsidRPr="00FD4F6B">
        <w:rPr>
          <w:rFonts w:ascii="Times New Roman" w:hAnsi="Times New Roman" w:cs="Times New Roman"/>
          <w:sz w:val="24"/>
          <w:szCs w:val="24"/>
          <w:lang w:val="es-EC"/>
        </w:rPr>
        <w:t>Albarracín Albán y Denisse Selena Guzmán Albarracín</w:t>
      </w:r>
      <w:r>
        <w:rPr>
          <w:rFonts w:ascii="Times New Roman" w:hAnsi="Times New Roman" w:cs="Times New Roman"/>
          <w:sz w:val="24"/>
          <w:szCs w:val="24"/>
          <w:lang w:val="es-EC"/>
        </w:rPr>
        <w:t>. Sobre las c</w:t>
      </w:r>
      <w:r w:rsidRPr="00FD4F6B">
        <w:rPr>
          <w:rFonts w:ascii="Times New Roman" w:hAnsi="Times New Roman" w:cs="Times New Roman"/>
          <w:sz w:val="24"/>
          <w:szCs w:val="24"/>
          <w:lang w:val="es-EC"/>
        </w:rPr>
        <w:t xml:space="preserve">ostas y </w:t>
      </w:r>
      <w:r>
        <w:rPr>
          <w:rFonts w:ascii="Times New Roman" w:hAnsi="Times New Roman" w:cs="Times New Roman"/>
          <w:sz w:val="24"/>
          <w:szCs w:val="24"/>
          <w:lang w:val="es-EC"/>
        </w:rPr>
        <w:t>g</w:t>
      </w:r>
      <w:r w:rsidRPr="00FD4F6B">
        <w:rPr>
          <w:rFonts w:ascii="Times New Roman" w:hAnsi="Times New Roman" w:cs="Times New Roman"/>
          <w:sz w:val="24"/>
          <w:szCs w:val="24"/>
          <w:lang w:val="es-EC"/>
        </w:rPr>
        <w:t>astos</w:t>
      </w:r>
      <w:r>
        <w:rPr>
          <w:rFonts w:ascii="Times New Roman" w:hAnsi="Times New Roman" w:cs="Times New Roman"/>
          <w:sz w:val="24"/>
          <w:szCs w:val="24"/>
          <w:lang w:val="es-EC"/>
        </w:rPr>
        <w:t xml:space="preserve">, los peticionarios solicitaron </w:t>
      </w:r>
      <w:r w:rsidRPr="00FD4F6B">
        <w:rPr>
          <w:rFonts w:ascii="Times New Roman" w:hAnsi="Times New Roman" w:cs="Times New Roman"/>
          <w:sz w:val="24"/>
          <w:szCs w:val="24"/>
          <w:lang w:val="es-EC"/>
        </w:rPr>
        <w:t>el pag</w:t>
      </w:r>
      <w:r>
        <w:rPr>
          <w:rFonts w:ascii="Times New Roman" w:hAnsi="Times New Roman" w:cs="Times New Roman"/>
          <w:sz w:val="24"/>
          <w:szCs w:val="24"/>
          <w:lang w:val="es-EC"/>
        </w:rPr>
        <w:t>o de un total de USD$ 96,593.49, valor que fue sustentando con documentos y facturas y fue aprobado en la Corte</w:t>
      </w:r>
      <w:r w:rsidR="00FD4F6B" w:rsidRPr="00FD4F6B">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321186651"/>
          <w:citation/>
        </w:sdtPr>
        <w:sdtEndPr/>
        <w:sdtContent>
          <w:r>
            <w:rPr>
              <w:rFonts w:ascii="Times New Roman" w:hAnsi="Times New Roman" w:cs="Times New Roman"/>
              <w:sz w:val="24"/>
              <w:szCs w:val="24"/>
              <w:lang w:val="es-EC"/>
            </w:rPr>
            <w:fldChar w:fldCharType="begin"/>
          </w:r>
          <w:r>
            <w:rPr>
              <w:rFonts w:ascii="Times New Roman" w:hAnsi="Times New Roman" w:cs="Times New Roman"/>
              <w:sz w:val="24"/>
              <w:szCs w:val="24"/>
              <w:lang w:val="es-ES"/>
            </w:rPr>
            <w:instrText xml:space="preserve">CITATION Org \n  \l 3082 </w:instrText>
          </w:r>
          <w:r>
            <w:rPr>
              <w:rFonts w:ascii="Times New Roman" w:hAnsi="Times New Roman" w:cs="Times New Roman"/>
              <w:sz w:val="24"/>
              <w:szCs w:val="24"/>
              <w:lang w:val="es-EC"/>
            </w:rPr>
            <w:fldChar w:fldCharType="separate"/>
          </w:r>
          <w:r w:rsidR="00FE6CE7" w:rsidRPr="00FE6CE7">
            <w:rPr>
              <w:rFonts w:ascii="Times New Roman" w:hAnsi="Times New Roman" w:cs="Times New Roman"/>
              <w:noProof/>
              <w:sz w:val="24"/>
              <w:szCs w:val="24"/>
              <w:lang w:val="es-ES"/>
            </w:rPr>
            <w:t>(Caso Guzmán Albarracín y otros vs. Ecuador, 2020)</w:t>
          </w:r>
          <w:r>
            <w:rPr>
              <w:rFonts w:ascii="Times New Roman" w:hAnsi="Times New Roman" w:cs="Times New Roman"/>
              <w:sz w:val="24"/>
              <w:szCs w:val="24"/>
              <w:lang w:val="es-EC"/>
            </w:rPr>
            <w:fldChar w:fldCharType="end"/>
          </w:r>
        </w:sdtContent>
      </w:sdt>
      <w:r>
        <w:rPr>
          <w:rStyle w:val="Refdenotaalpie"/>
          <w:rFonts w:ascii="Times New Roman" w:hAnsi="Times New Roman" w:cs="Times New Roman"/>
          <w:sz w:val="24"/>
          <w:szCs w:val="24"/>
          <w:lang w:val="es-EC"/>
        </w:rPr>
        <w:footnoteReference w:id="19"/>
      </w:r>
      <w:r w:rsidR="00090B74">
        <w:rPr>
          <w:rFonts w:ascii="Times New Roman" w:hAnsi="Times New Roman" w:cs="Times New Roman"/>
          <w:sz w:val="24"/>
          <w:szCs w:val="24"/>
          <w:lang w:val="es-EC"/>
        </w:rPr>
        <w:t>.</w:t>
      </w:r>
    </w:p>
    <w:p w14:paraId="06B02868" w14:textId="77777777" w:rsidR="008E795E" w:rsidRDefault="008E795E" w:rsidP="00FD4F6B">
      <w:pPr>
        <w:spacing w:before="160" w:after="0" w:line="480" w:lineRule="auto"/>
        <w:ind w:firstLine="708"/>
        <w:jc w:val="both"/>
        <w:rPr>
          <w:rFonts w:ascii="Times New Roman" w:hAnsi="Times New Roman" w:cs="Times New Roman"/>
          <w:sz w:val="24"/>
          <w:szCs w:val="24"/>
          <w:lang w:val="es-EC"/>
        </w:rPr>
      </w:pPr>
    </w:p>
    <w:p w14:paraId="2F0ADFF2" w14:textId="77777777" w:rsidR="00FD4F6B" w:rsidRPr="00FD4F6B" w:rsidRDefault="008E795E" w:rsidP="008E795E">
      <w:pPr>
        <w:spacing w:before="160" w:after="0" w:line="48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Corte IDH, declaró en sentencia por unanimidad: </w:t>
      </w:r>
    </w:p>
    <w:p w14:paraId="4F3E094D" w14:textId="77777777" w:rsidR="00FD4F6B" w:rsidRPr="00FD4F6B" w:rsidRDefault="00FD4F6B" w:rsidP="008E795E">
      <w:pPr>
        <w:spacing w:before="160" w:after="0"/>
        <w:ind w:left="737"/>
        <w:jc w:val="both"/>
        <w:rPr>
          <w:rFonts w:ascii="Times New Roman" w:hAnsi="Times New Roman" w:cs="Times New Roman"/>
          <w:sz w:val="24"/>
          <w:szCs w:val="24"/>
          <w:lang w:val="es-EC"/>
        </w:rPr>
      </w:pPr>
      <w:r w:rsidRPr="00FD4F6B">
        <w:rPr>
          <w:rFonts w:ascii="Times New Roman" w:hAnsi="Times New Roman" w:cs="Times New Roman"/>
          <w:sz w:val="24"/>
          <w:szCs w:val="24"/>
          <w:lang w:val="es-EC"/>
        </w:rPr>
        <w:t>1. El Estado es responsable por la violación de los derechos a la vida, a la integridad personal, a la protección de la honra y de la dignidad y a la educación, reconocidos en los artículos 4.1, 5.1 y 11 de la Convención Americana y 13 del Protocolo de San</w:t>
      </w:r>
      <w:r w:rsidR="008E795E">
        <w:rPr>
          <w:rFonts w:ascii="Times New Roman" w:hAnsi="Times New Roman" w:cs="Times New Roman"/>
          <w:sz w:val="24"/>
          <w:szCs w:val="24"/>
          <w:lang w:val="es-EC"/>
        </w:rPr>
        <w:t xml:space="preserve"> </w:t>
      </w:r>
      <w:r w:rsidRPr="00FD4F6B">
        <w:rPr>
          <w:rFonts w:ascii="Times New Roman" w:hAnsi="Times New Roman" w:cs="Times New Roman"/>
          <w:sz w:val="24"/>
          <w:szCs w:val="24"/>
          <w:lang w:val="es-EC"/>
        </w:rPr>
        <w:t xml:space="preserve">Salvador, en relación con los artículos 1.1 y 19 de la Convención Americana sobre Derechos Humanos y por el incumplimiento de las obligaciones de prevenir actos de violencia contra la mujer y abstenerse de realizarlos, conforme con los artículos 7.a, 7.b y 7.c de la Convención de Belém do Pará, en perjuicio de Paola del Rosario Guzmán Albarracín, en los términos de los párrafos 109 a 144 y 153 a 168 de la presente Sentencia. </w:t>
      </w:r>
    </w:p>
    <w:p w14:paraId="19F7A644" w14:textId="77777777" w:rsidR="00FD4F6B" w:rsidRPr="00FD4F6B" w:rsidRDefault="00FD4F6B" w:rsidP="008E795E">
      <w:pPr>
        <w:spacing w:before="160" w:after="0"/>
        <w:ind w:left="737"/>
        <w:jc w:val="both"/>
        <w:rPr>
          <w:rFonts w:ascii="Times New Roman" w:hAnsi="Times New Roman" w:cs="Times New Roman"/>
          <w:sz w:val="24"/>
          <w:szCs w:val="24"/>
          <w:lang w:val="es-EC"/>
        </w:rPr>
      </w:pPr>
      <w:r w:rsidRPr="00FD4F6B">
        <w:rPr>
          <w:rFonts w:ascii="Times New Roman" w:hAnsi="Times New Roman" w:cs="Times New Roman"/>
          <w:sz w:val="24"/>
          <w:szCs w:val="24"/>
          <w:lang w:val="es-EC"/>
        </w:rPr>
        <w:t>2. El Estado es responsable por la violación de los derechos a las garantías judiciales y a la protección judicial, reconocidos en los artículos 8.1 y 25.1 de la Convención</w:t>
      </w:r>
      <w:r w:rsidR="008E795E">
        <w:rPr>
          <w:rFonts w:ascii="Times New Roman" w:hAnsi="Times New Roman" w:cs="Times New Roman"/>
          <w:sz w:val="24"/>
          <w:szCs w:val="24"/>
          <w:lang w:val="es-EC"/>
        </w:rPr>
        <w:t xml:space="preserve"> </w:t>
      </w:r>
      <w:r w:rsidRPr="00FD4F6B">
        <w:rPr>
          <w:rFonts w:ascii="Times New Roman" w:hAnsi="Times New Roman" w:cs="Times New Roman"/>
          <w:sz w:val="24"/>
          <w:szCs w:val="24"/>
          <w:lang w:val="es-EC"/>
        </w:rPr>
        <w:t>Americana sobre Derechos Humanos, en relación con el derecho a la igualdad ante la ley, reconocido en el artículo 24 del mismo tratado, y las obligaciones previstas en los artículos 1.1 y 2 de la misma Convención y el artículo 7.b de la Convención de Belem do Pará, en los términos de los párrafos 171, 176 a 195, 201 y 202 de la presente Sentencia.</w:t>
      </w:r>
    </w:p>
    <w:p w14:paraId="4CB249A2" w14:textId="77777777" w:rsidR="00FD4F6B" w:rsidRDefault="00FD4F6B" w:rsidP="008E795E">
      <w:pPr>
        <w:spacing w:before="160" w:after="0"/>
        <w:ind w:left="737"/>
        <w:jc w:val="both"/>
        <w:rPr>
          <w:rFonts w:ascii="Times New Roman" w:hAnsi="Times New Roman" w:cs="Times New Roman"/>
          <w:sz w:val="24"/>
          <w:szCs w:val="24"/>
          <w:lang w:val="es-EC"/>
        </w:rPr>
      </w:pPr>
      <w:r w:rsidRPr="00FD4F6B">
        <w:rPr>
          <w:rFonts w:ascii="Times New Roman" w:hAnsi="Times New Roman" w:cs="Times New Roman"/>
          <w:sz w:val="24"/>
          <w:szCs w:val="24"/>
          <w:lang w:val="es-EC"/>
        </w:rPr>
        <w:lastRenderedPageBreak/>
        <w:t xml:space="preserve">3. El Estado es responsable por la violación del derecho a la integridad personal, reconocido en el artículo 5.1 de la Convención Americana sobre Derechos Humanos, en relación con el artículo 1.1 de la misma, en perjuicio de </w:t>
      </w:r>
      <w:proofErr w:type="spellStart"/>
      <w:r w:rsidRPr="00FD4F6B">
        <w:rPr>
          <w:rFonts w:ascii="Times New Roman" w:hAnsi="Times New Roman" w:cs="Times New Roman"/>
          <w:sz w:val="24"/>
          <w:szCs w:val="24"/>
          <w:lang w:val="es-EC"/>
        </w:rPr>
        <w:t>Petita</w:t>
      </w:r>
      <w:proofErr w:type="spellEnd"/>
      <w:r w:rsidRPr="00FD4F6B">
        <w:rPr>
          <w:rFonts w:ascii="Times New Roman" w:hAnsi="Times New Roman" w:cs="Times New Roman"/>
          <w:sz w:val="24"/>
          <w:szCs w:val="24"/>
          <w:lang w:val="es-EC"/>
        </w:rPr>
        <w:t xml:space="preserve"> Paulina Albarracín Albán y Denisse Selena Guzmán Albarracín, en los términos de los párrafos 207 a 214 de la presente Sentencia.</w:t>
      </w:r>
    </w:p>
    <w:p w14:paraId="6EBF97E7" w14:textId="77777777" w:rsidR="00351F76" w:rsidRDefault="00351F76" w:rsidP="00351F76">
      <w:pPr>
        <w:spacing w:before="160" w:after="0"/>
        <w:jc w:val="both"/>
        <w:rPr>
          <w:rFonts w:ascii="Times New Roman" w:hAnsi="Times New Roman" w:cs="Times New Roman"/>
          <w:sz w:val="24"/>
          <w:szCs w:val="24"/>
          <w:lang w:val="es-EC"/>
        </w:rPr>
      </w:pPr>
    </w:p>
    <w:p w14:paraId="473360C5" w14:textId="77777777" w:rsidR="00FD4F6B" w:rsidRPr="00FD4F6B" w:rsidRDefault="008E795E" w:rsidP="00351F76">
      <w:pPr>
        <w:spacing w:before="160" w:after="0" w:line="480" w:lineRule="auto"/>
        <w:jc w:val="both"/>
        <w:rPr>
          <w:rFonts w:ascii="Times New Roman" w:hAnsi="Times New Roman" w:cs="Times New Roman"/>
          <w:sz w:val="24"/>
          <w:szCs w:val="24"/>
          <w:lang w:val="es-EC"/>
        </w:rPr>
      </w:pPr>
      <w:r w:rsidRPr="00FD4F6B">
        <w:rPr>
          <w:rFonts w:ascii="Times New Roman" w:hAnsi="Times New Roman" w:cs="Times New Roman"/>
          <w:sz w:val="24"/>
          <w:szCs w:val="24"/>
          <w:lang w:val="es-EC"/>
        </w:rPr>
        <w:t>La Corte</w:t>
      </w:r>
      <w:r>
        <w:rPr>
          <w:rFonts w:ascii="Times New Roman" w:hAnsi="Times New Roman" w:cs="Times New Roman"/>
          <w:sz w:val="24"/>
          <w:szCs w:val="24"/>
          <w:lang w:val="es-EC"/>
        </w:rPr>
        <w:t xml:space="preserve"> IDH, d</w:t>
      </w:r>
      <w:r w:rsidR="00351F76">
        <w:rPr>
          <w:rFonts w:ascii="Times New Roman" w:hAnsi="Times New Roman" w:cs="Times New Roman"/>
          <w:sz w:val="24"/>
          <w:szCs w:val="24"/>
          <w:lang w:val="es-EC"/>
        </w:rPr>
        <w:t>ispuso</w:t>
      </w:r>
      <w:r>
        <w:rPr>
          <w:rFonts w:ascii="Times New Roman" w:hAnsi="Times New Roman" w:cs="Times New Roman"/>
          <w:sz w:val="24"/>
          <w:szCs w:val="24"/>
          <w:lang w:val="es-EC"/>
        </w:rPr>
        <w:t xml:space="preserve"> </w:t>
      </w:r>
      <w:r w:rsidR="00FD4F6B" w:rsidRPr="00FD4F6B">
        <w:rPr>
          <w:rFonts w:ascii="Times New Roman" w:hAnsi="Times New Roman" w:cs="Times New Roman"/>
          <w:sz w:val="24"/>
          <w:szCs w:val="24"/>
          <w:lang w:val="es-EC"/>
        </w:rPr>
        <w:t>Por unanimidad, que:</w:t>
      </w:r>
    </w:p>
    <w:p w14:paraId="1914361E" w14:textId="77777777" w:rsidR="009B1A9B" w:rsidRPr="009B1A9B" w:rsidRDefault="009B1A9B" w:rsidP="00CF17D3">
      <w:pPr>
        <w:pStyle w:val="Prrafodelista"/>
        <w:numPr>
          <w:ilvl w:val="0"/>
          <w:numId w:val="6"/>
        </w:numPr>
        <w:spacing w:before="160" w:after="0"/>
        <w:jc w:val="both"/>
        <w:rPr>
          <w:rFonts w:ascii="Times New Roman" w:hAnsi="Times New Roman" w:cs="Times New Roman"/>
          <w:sz w:val="24"/>
          <w:szCs w:val="24"/>
          <w:lang w:val="es-EC"/>
        </w:rPr>
      </w:pPr>
      <w:r w:rsidRPr="00351F76">
        <w:rPr>
          <w:rFonts w:ascii="Times New Roman" w:hAnsi="Times New Roman" w:cs="Times New Roman"/>
          <w:sz w:val="24"/>
          <w:szCs w:val="24"/>
          <w:lang w:val="es-EC"/>
        </w:rPr>
        <w:t>Esta Sentencia constituye, por sí misma, una forma de reparación</w:t>
      </w:r>
      <w:r w:rsidRPr="009B1A9B">
        <w:rPr>
          <w:rFonts w:ascii="Times New Roman" w:hAnsi="Times New Roman" w:cs="Times New Roman"/>
          <w:sz w:val="24"/>
          <w:szCs w:val="24"/>
          <w:lang w:val="es-EC"/>
        </w:rPr>
        <w:t>.</w:t>
      </w:r>
    </w:p>
    <w:p w14:paraId="376CDA7E" w14:textId="77777777" w:rsidR="009B1A9B" w:rsidRPr="009B1A9B" w:rsidRDefault="009B1A9B" w:rsidP="00CF17D3">
      <w:pPr>
        <w:pStyle w:val="Prrafodelista"/>
        <w:numPr>
          <w:ilvl w:val="0"/>
          <w:numId w:val="6"/>
        </w:numPr>
        <w:spacing w:before="160" w:after="0"/>
        <w:jc w:val="both"/>
        <w:rPr>
          <w:rFonts w:ascii="Times New Roman" w:hAnsi="Times New Roman" w:cs="Times New Roman"/>
          <w:sz w:val="24"/>
          <w:szCs w:val="24"/>
          <w:lang w:val="es-EC"/>
        </w:rPr>
      </w:pPr>
      <w:r w:rsidRPr="009B1A9B">
        <w:rPr>
          <w:rFonts w:ascii="Times New Roman" w:hAnsi="Times New Roman" w:cs="Times New Roman"/>
          <w:sz w:val="24"/>
          <w:szCs w:val="24"/>
          <w:lang w:val="es-EC"/>
        </w:rPr>
        <w:t xml:space="preserve">El Estado brindará gratuitamente, y de forma inmediata, oportuna, adecuada y efectiva, tratamiento psicológico y/o psiquiátrico a </w:t>
      </w:r>
      <w:proofErr w:type="spellStart"/>
      <w:r w:rsidRPr="009B1A9B">
        <w:rPr>
          <w:rFonts w:ascii="Times New Roman" w:hAnsi="Times New Roman" w:cs="Times New Roman"/>
          <w:sz w:val="24"/>
          <w:szCs w:val="24"/>
          <w:lang w:val="es-EC"/>
        </w:rPr>
        <w:t>Petita</w:t>
      </w:r>
      <w:proofErr w:type="spellEnd"/>
      <w:r w:rsidRPr="009B1A9B">
        <w:rPr>
          <w:rFonts w:ascii="Times New Roman" w:hAnsi="Times New Roman" w:cs="Times New Roman"/>
          <w:sz w:val="24"/>
          <w:szCs w:val="24"/>
          <w:lang w:val="es-EC"/>
        </w:rPr>
        <w:t xml:space="preserve"> Paulina Albarracín Albán y Denisse Selena Guzmán Albarracín, de conformidad con lo establecido en los párrafos 226 a 229 de esta Sentencia.</w:t>
      </w:r>
    </w:p>
    <w:p w14:paraId="6606D316" w14:textId="77777777" w:rsidR="009B1A9B" w:rsidRPr="009B1A9B" w:rsidRDefault="009B1A9B" w:rsidP="00CF17D3">
      <w:pPr>
        <w:pStyle w:val="Prrafodelista"/>
        <w:numPr>
          <w:ilvl w:val="0"/>
          <w:numId w:val="6"/>
        </w:numPr>
        <w:spacing w:before="160" w:after="0"/>
        <w:jc w:val="both"/>
        <w:rPr>
          <w:rFonts w:ascii="Times New Roman" w:hAnsi="Times New Roman" w:cs="Times New Roman"/>
          <w:sz w:val="24"/>
          <w:szCs w:val="24"/>
          <w:lang w:val="es-EC"/>
        </w:rPr>
      </w:pPr>
      <w:r w:rsidRPr="009B1A9B">
        <w:rPr>
          <w:rFonts w:ascii="Times New Roman" w:hAnsi="Times New Roman" w:cs="Times New Roman"/>
          <w:sz w:val="24"/>
          <w:szCs w:val="24"/>
          <w:lang w:val="es-EC"/>
        </w:rPr>
        <w:t>El Estado realizará las publicaciones indicadas en el párrafo 231 de la presente Sentencia.</w:t>
      </w:r>
    </w:p>
    <w:p w14:paraId="2EDCDF7D" w14:textId="77777777" w:rsidR="009B1A9B" w:rsidRPr="009B1A9B" w:rsidRDefault="009B1A9B" w:rsidP="00CF17D3">
      <w:pPr>
        <w:pStyle w:val="Prrafodelista"/>
        <w:numPr>
          <w:ilvl w:val="0"/>
          <w:numId w:val="6"/>
        </w:numPr>
        <w:spacing w:before="160" w:after="0"/>
        <w:jc w:val="both"/>
        <w:rPr>
          <w:rFonts w:ascii="Times New Roman" w:hAnsi="Times New Roman" w:cs="Times New Roman"/>
          <w:sz w:val="24"/>
          <w:szCs w:val="24"/>
          <w:lang w:val="es-EC"/>
        </w:rPr>
      </w:pPr>
      <w:r w:rsidRPr="009B1A9B">
        <w:rPr>
          <w:rFonts w:ascii="Times New Roman" w:hAnsi="Times New Roman" w:cs="Times New Roman"/>
          <w:sz w:val="24"/>
          <w:szCs w:val="24"/>
          <w:lang w:val="es-EC"/>
        </w:rPr>
        <w:t>El Estado realizará un acto público de reconocimiento de responsabilidad internacional, en los términos indicados en los párrafos 232 y 233 de esta Sentencia.</w:t>
      </w:r>
    </w:p>
    <w:p w14:paraId="6A7698D9" w14:textId="77777777" w:rsidR="009B1A9B" w:rsidRPr="009B1A9B" w:rsidRDefault="009B1A9B" w:rsidP="00CF17D3">
      <w:pPr>
        <w:pStyle w:val="Prrafodelista"/>
        <w:numPr>
          <w:ilvl w:val="0"/>
          <w:numId w:val="6"/>
        </w:numPr>
        <w:spacing w:before="160" w:after="0"/>
        <w:jc w:val="both"/>
        <w:rPr>
          <w:rFonts w:ascii="Times New Roman" w:hAnsi="Times New Roman" w:cs="Times New Roman"/>
          <w:sz w:val="24"/>
          <w:szCs w:val="24"/>
          <w:lang w:val="es-EC"/>
        </w:rPr>
      </w:pPr>
      <w:r w:rsidRPr="009B1A9B">
        <w:rPr>
          <w:rFonts w:ascii="Times New Roman" w:hAnsi="Times New Roman" w:cs="Times New Roman"/>
          <w:sz w:val="24"/>
          <w:szCs w:val="24"/>
          <w:lang w:val="es-EC"/>
        </w:rPr>
        <w:t xml:space="preserve">El Estado, en acuerdo con las víctimas, otorgará, en forma póstuma, el grado de Bachiller a Paola del Rosario Guzmán Albarracín, si así fuera aceptado por la señora </w:t>
      </w:r>
      <w:proofErr w:type="spellStart"/>
      <w:r w:rsidRPr="009B1A9B">
        <w:rPr>
          <w:rFonts w:ascii="Times New Roman" w:hAnsi="Times New Roman" w:cs="Times New Roman"/>
          <w:sz w:val="24"/>
          <w:szCs w:val="24"/>
          <w:lang w:val="es-EC"/>
        </w:rPr>
        <w:t>Petita</w:t>
      </w:r>
      <w:proofErr w:type="spellEnd"/>
      <w:r w:rsidRPr="009B1A9B">
        <w:rPr>
          <w:rFonts w:ascii="Times New Roman" w:hAnsi="Times New Roman" w:cs="Times New Roman"/>
          <w:sz w:val="24"/>
          <w:szCs w:val="24"/>
          <w:lang w:val="es-EC"/>
        </w:rPr>
        <w:t xml:space="preserve"> Paulina Albarracín Albán, en los términos del párrafo 231 de esta Sentencia. </w:t>
      </w:r>
    </w:p>
    <w:p w14:paraId="62D29FE3" w14:textId="77777777" w:rsidR="009B1A9B" w:rsidRPr="009B1A9B" w:rsidRDefault="009B1A9B" w:rsidP="00CF17D3">
      <w:pPr>
        <w:pStyle w:val="Prrafodelista"/>
        <w:numPr>
          <w:ilvl w:val="0"/>
          <w:numId w:val="6"/>
        </w:numPr>
        <w:spacing w:before="160" w:after="0"/>
        <w:jc w:val="both"/>
        <w:rPr>
          <w:rFonts w:ascii="Times New Roman" w:hAnsi="Times New Roman" w:cs="Times New Roman"/>
          <w:sz w:val="24"/>
          <w:szCs w:val="24"/>
          <w:lang w:val="es-EC"/>
        </w:rPr>
      </w:pPr>
      <w:r w:rsidRPr="009B1A9B">
        <w:rPr>
          <w:rFonts w:ascii="Times New Roman" w:hAnsi="Times New Roman" w:cs="Times New Roman"/>
          <w:sz w:val="24"/>
          <w:szCs w:val="24"/>
          <w:lang w:val="es-EC"/>
        </w:rPr>
        <w:t xml:space="preserve">El Estado declarará un día oficial de lucha contra la violencia sexual en las aulas, en los términos del párrafo 234 de esta Sentencia. </w:t>
      </w:r>
    </w:p>
    <w:p w14:paraId="454CA640" w14:textId="77777777" w:rsidR="009B1A9B" w:rsidRPr="009B1A9B" w:rsidRDefault="009B1A9B" w:rsidP="00CF17D3">
      <w:pPr>
        <w:pStyle w:val="Prrafodelista"/>
        <w:numPr>
          <w:ilvl w:val="0"/>
          <w:numId w:val="6"/>
        </w:numPr>
        <w:spacing w:before="160" w:after="0"/>
        <w:jc w:val="both"/>
        <w:rPr>
          <w:rFonts w:ascii="Times New Roman" w:hAnsi="Times New Roman" w:cs="Times New Roman"/>
          <w:sz w:val="24"/>
          <w:szCs w:val="24"/>
          <w:lang w:val="es-EC"/>
        </w:rPr>
      </w:pPr>
      <w:r w:rsidRPr="009B1A9B">
        <w:rPr>
          <w:rFonts w:ascii="Times New Roman" w:hAnsi="Times New Roman" w:cs="Times New Roman"/>
          <w:sz w:val="24"/>
          <w:szCs w:val="24"/>
          <w:lang w:val="es-EC"/>
        </w:rPr>
        <w:t>El Estado identificará y adoptará medidas para tratar la violencia sexual en el ámbito educativo, de conformidad con lo establecido en los párrafos 245 y 246 de esta Sentencia.</w:t>
      </w:r>
    </w:p>
    <w:p w14:paraId="2892B679" w14:textId="77777777" w:rsidR="009B1A9B" w:rsidRPr="009B1A9B" w:rsidRDefault="009B1A9B" w:rsidP="00CF17D3">
      <w:pPr>
        <w:pStyle w:val="Prrafodelista"/>
        <w:numPr>
          <w:ilvl w:val="0"/>
          <w:numId w:val="6"/>
        </w:numPr>
        <w:spacing w:before="160" w:after="0"/>
        <w:jc w:val="both"/>
        <w:rPr>
          <w:rFonts w:ascii="Times New Roman" w:hAnsi="Times New Roman" w:cs="Times New Roman"/>
          <w:sz w:val="24"/>
          <w:szCs w:val="24"/>
          <w:lang w:val="es-EC"/>
        </w:rPr>
      </w:pPr>
      <w:r w:rsidRPr="009B1A9B">
        <w:rPr>
          <w:rFonts w:ascii="Times New Roman" w:hAnsi="Times New Roman" w:cs="Times New Roman"/>
          <w:sz w:val="24"/>
          <w:szCs w:val="24"/>
          <w:lang w:val="es-EC"/>
        </w:rPr>
        <w:t xml:space="preserve">El Estado pagará las cantidades fijadas en los párrafos 256, 263 y 269 de la presente Sentencia por concepto de indemnización del daño material e inmaterial, y por el reintegro de costas y gastos, en los términos de los párrafos 270 a 275 del presente Fallo. </w:t>
      </w:r>
    </w:p>
    <w:p w14:paraId="1F6F15E7" w14:textId="77777777" w:rsidR="009B1A9B" w:rsidRPr="009B1A9B" w:rsidRDefault="009B1A9B" w:rsidP="00CF17D3">
      <w:pPr>
        <w:pStyle w:val="Prrafodelista"/>
        <w:numPr>
          <w:ilvl w:val="0"/>
          <w:numId w:val="6"/>
        </w:numPr>
        <w:spacing w:before="160" w:after="0"/>
        <w:jc w:val="both"/>
        <w:rPr>
          <w:rFonts w:ascii="Times New Roman" w:hAnsi="Times New Roman" w:cs="Times New Roman"/>
          <w:sz w:val="24"/>
          <w:szCs w:val="24"/>
          <w:lang w:val="es-EC"/>
        </w:rPr>
      </w:pPr>
      <w:r w:rsidRPr="009B1A9B">
        <w:rPr>
          <w:rFonts w:ascii="Times New Roman" w:hAnsi="Times New Roman" w:cs="Times New Roman"/>
          <w:sz w:val="24"/>
          <w:szCs w:val="24"/>
          <w:lang w:val="es-EC"/>
        </w:rPr>
        <w:t>El Estado, dentro del plazo de un año contado a partir de la notificación de esta Sentencia, rendirá al Tribunal un informe sobre las medidas adoptadas para cumplir con la misma, sin perjuicio de lo establecido en el párrafo 231 de la presente Sentencia.</w:t>
      </w:r>
    </w:p>
    <w:p w14:paraId="03A7FF83" w14:textId="77777777" w:rsidR="00FD4F6B" w:rsidRPr="009B1A9B" w:rsidRDefault="009B1A9B" w:rsidP="00CF17D3">
      <w:pPr>
        <w:pStyle w:val="Prrafodelista"/>
        <w:numPr>
          <w:ilvl w:val="0"/>
          <w:numId w:val="6"/>
        </w:numPr>
        <w:spacing w:before="160" w:after="0"/>
        <w:jc w:val="both"/>
        <w:rPr>
          <w:rFonts w:ascii="Times New Roman" w:hAnsi="Times New Roman" w:cs="Times New Roman"/>
          <w:sz w:val="24"/>
          <w:szCs w:val="24"/>
          <w:lang w:val="es-EC"/>
        </w:rPr>
      </w:pPr>
      <w:r w:rsidRPr="009B1A9B">
        <w:rPr>
          <w:rFonts w:ascii="Times New Roman" w:hAnsi="Times New Roman" w:cs="Times New Roman"/>
          <w:sz w:val="24"/>
          <w:szCs w:val="24"/>
          <w:lang w:val="es-EC"/>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r w:rsidR="00FD4F6B" w:rsidRPr="009B1A9B">
        <w:rPr>
          <w:rFonts w:ascii="Times New Roman" w:hAnsi="Times New Roman" w:cs="Times New Roman"/>
          <w:sz w:val="24"/>
          <w:szCs w:val="24"/>
          <w:lang w:val="es-EC"/>
        </w:rPr>
        <w:t>.</w:t>
      </w:r>
      <w:r w:rsidR="00090B74" w:rsidRPr="009B1A9B">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379056156"/>
          <w:citation/>
        </w:sdtPr>
        <w:sdtEndPr/>
        <w:sdtContent>
          <w:r w:rsidR="00090B74" w:rsidRPr="009B1A9B">
            <w:rPr>
              <w:rFonts w:ascii="Times New Roman" w:hAnsi="Times New Roman" w:cs="Times New Roman"/>
              <w:sz w:val="24"/>
              <w:szCs w:val="24"/>
              <w:lang w:val="es-EC"/>
            </w:rPr>
            <w:fldChar w:fldCharType="begin"/>
          </w:r>
          <w:r w:rsidR="00090B74" w:rsidRPr="009B1A9B">
            <w:rPr>
              <w:rFonts w:ascii="Times New Roman" w:hAnsi="Times New Roman" w:cs="Times New Roman"/>
              <w:sz w:val="24"/>
              <w:szCs w:val="24"/>
              <w:lang w:val="es-ES"/>
            </w:rPr>
            <w:instrText xml:space="preserve">CITATION Org \n  \l 3082 </w:instrText>
          </w:r>
          <w:r w:rsidR="00090B74" w:rsidRPr="009B1A9B">
            <w:rPr>
              <w:rFonts w:ascii="Times New Roman" w:hAnsi="Times New Roman" w:cs="Times New Roman"/>
              <w:sz w:val="24"/>
              <w:szCs w:val="24"/>
              <w:lang w:val="es-EC"/>
            </w:rPr>
            <w:fldChar w:fldCharType="separate"/>
          </w:r>
          <w:r w:rsidR="00FE6CE7" w:rsidRPr="009B1A9B">
            <w:rPr>
              <w:rFonts w:ascii="Times New Roman" w:hAnsi="Times New Roman" w:cs="Times New Roman"/>
              <w:noProof/>
              <w:sz w:val="24"/>
              <w:szCs w:val="24"/>
              <w:lang w:val="es-ES"/>
            </w:rPr>
            <w:t>(Caso Guzmán Albarracín y otros vs. Ecuador, 2020)</w:t>
          </w:r>
          <w:r w:rsidR="00090B74" w:rsidRPr="009B1A9B">
            <w:rPr>
              <w:rFonts w:ascii="Times New Roman" w:hAnsi="Times New Roman" w:cs="Times New Roman"/>
              <w:sz w:val="24"/>
              <w:szCs w:val="24"/>
              <w:lang w:val="es-EC"/>
            </w:rPr>
            <w:fldChar w:fldCharType="end"/>
          </w:r>
        </w:sdtContent>
      </w:sdt>
      <w:r w:rsidR="00090B74">
        <w:rPr>
          <w:rStyle w:val="Refdenotaalpie"/>
          <w:rFonts w:ascii="Times New Roman" w:hAnsi="Times New Roman" w:cs="Times New Roman"/>
          <w:sz w:val="24"/>
          <w:szCs w:val="24"/>
          <w:lang w:val="es-EC"/>
        </w:rPr>
        <w:footnoteReference w:id="20"/>
      </w:r>
    </w:p>
    <w:p w14:paraId="5F01E7BB" w14:textId="77777777" w:rsidR="00D14275" w:rsidRPr="000E443D" w:rsidRDefault="00D14275" w:rsidP="00CF17D3">
      <w:pPr>
        <w:pStyle w:val="Prrafodelista"/>
        <w:numPr>
          <w:ilvl w:val="0"/>
          <w:numId w:val="2"/>
        </w:numPr>
        <w:spacing w:before="160" w:after="0" w:line="480" w:lineRule="auto"/>
        <w:ind w:left="0" w:firstLine="0"/>
        <w:jc w:val="center"/>
        <w:outlineLvl w:val="0"/>
        <w:rPr>
          <w:rFonts w:ascii="Times New Roman" w:hAnsi="Times New Roman" w:cs="Times New Roman"/>
          <w:sz w:val="24"/>
          <w:szCs w:val="24"/>
          <w:lang w:val="es-ES"/>
        </w:rPr>
      </w:pPr>
      <w:bookmarkStart w:id="35" w:name="_Toc521291383"/>
      <w:bookmarkStart w:id="36" w:name="_Toc34050963"/>
      <w:bookmarkStart w:id="37" w:name="_Toc53531574"/>
      <w:bookmarkStart w:id="38" w:name="_Toc68712801"/>
      <w:r w:rsidRPr="000E443D">
        <w:rPr>
          <w:rFonts w:ascii="Times New Roman" w:hAnsi="Times New Roman" w:cs="Times New Roman"/>
          <w:b/>
          <w:sz w:val="28"/>
          <w:szCs w:val="24"/>
          <w:lang w:val="es-ES"/>
        </w:rPr>
        <w:lastRenderedPageBreak/>
        <w:t>CONCLUSIONES</w:t>
      </w:r>
      <w:bookmarkEnd w:id="35"/>
      <w:bookmarkEnd w:id="36"/>
      <w:bookmarkEnd w:id="37"/>
      <w:bookmarkEnd w:id="38"/>
    </w:p>
    <w:p w14:paraId="6723D20A" w14:textId="77777777" w:rsidR="00AA42BE" w:rsidRDefault="00AA42BE" w:rsidP="00DC23FD">
      <w:pPr>
        <w:spacing w:before="160" w:after="0" w:line="480" w:lineRule="auto"/>
        <w:ind w:firstLine="709"/>
        <w:jc w:val="both"/>
        <w:rPr>
          <w:rFonts w:ascii="Times New Roman" w:hAnsi="Times New Roman" w:cs="Times New Roman"/>
          <w:sz w:val="24"/>
          <w:szCs w:val="24"/>
          <w:lang w:val="es-EC"/>
        </w:rPr>
      </w:pPr>
    </w:p>
    <w:p w14:paraId="643DB30E" w14:textId="77777777" w:rsidR="00AF6E83" w:rsidRDefault="00AF6E83" w:rsidP="00AF6E83">
      <w:pPr>
        <w:spacing w:before="160" w:after="0" w:line="48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Uno de los temas que más conmociona a la sociedad es el abuso sexual a menores de edad, mucho más si el resultado de estas afectaciones concluyen con desenlaces fatales como es el suicidio del menor, actualmente se presentan denuncias a nivel país de actos de acoso y violencia en diferentes instituciones de educación tanto escolar como media, en la que las autoridades administrativas pretenden esconder estos hechos e inclusive las únicas acciones que toman es el de trasladar al agresor a otra dependencia, pretendiendo con ello acallar las voces y las denuncias.</w:t>
      </w:r>
    </w:p>
    <w:p w14:paraId="2E0B0FBB" w14:textId="77777777" w:rsidR="00AF6E83" w:rsidRDefault="00AF6E83" w:rsidP="00AF6E83">
      <w:pPr>
        <w:spacing w:before="160" w:after="0" w:line="480" w:lineRule="auto"/>
        <w:ind w:firstLine="709"/>
        <w:jc w:val="both"/>
        <w:rPr>
          <w:rFonts w:ascii="Times New Roman" w:hAnsi="Times New Roman" w:cs="Times New Roman"/>
          <w:sz w:val="24"/>
          <w:szCs w:val="24"/>
          <w:lang w:val="es-EC"/>
        </w:rPr>
      </w:pPr>
    </w:p>
    <w:p w14:paraId="79674522" w14:textId="77777777" w:rsidR="00AF6E83" w:rsidRDefault="00AF6E83" w:rsidP="00AF6E83">
      <w:pPr>
        <w:spacing w:before="160" w:after="0" w:line="48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Muchas organizaciones y colectivos de padres de familia han logrado visibilizar estos actos horrendos, pero el Estado ecuatoriano lo que ha implementado es un protocolo de acción en las instituciones públicas en las que se orientan a las acciones que tanto autoridades, docentes y personal administrativo debe de tomar y asumir en caso de denuncias de maltrato, acoso y abuso sexual. </w:t>
      </w:r>
    </w:p>
    <w:p w14:paraId="09D41F24" w14:textId="77777777" w:rsidR="00AF6E83" w:rsidRDefault="00AF6E83" w:rsidP="00AF6E83">
      <w:pPr>
        <w:spacing w:before="160" w:after="0" w:line="480" w:lineRule="auto"/>
        <w:ind w:firstLine="709"/>
        <w:jc w:val="both"/>
        <w:rPr>
          <w:rFonts w:ascii="Times New Roman" w:hAnsi="Times New Roman" w:cs="Times New Roman"/>
          <w:sz w:val="24"/>
          <w:szCs w:val="24"/>
          <w:lang w:val="es-EC"/>
        </w:rPr>
      </w:pPr>
    </w:p>
    <w:p w14:paraId="29BB703C" w14:textId="77777777" w:rsidR="00AF6E83" w:rsidRPr="00AF6E83" w:rsidRDefault="00AF6E83" w:rsidP="00123C0B">
      <w:pPr>
        <w:spacing w:before="160" w:after="0" w:line="480" w:lineRule="auto"/>
        <w:ind w:firstLine="709"/>
        <w:jc w:val="both"/>
        <w:rPr>
          <w:rFonts w:ascii="Times New Roman" w:hAnsi="Times New Roman" w:cs="Times New Roman"/>
          <w:sz w:val="24"/>
          <w:szCs w:val="24"/>
          <w:lang w:val="es-EC"/>
        </w:rPr>
      </w:pPr>
      <w:proofErr w:type="gramStart"/>
      <w:r>
        <w:rPr>
          <w:rFonts w:ascii="Times New Roman" w:hAnsi="Times New Roman" w:cs="Times New Roman"/>
          <w:sz w:val="24"/>
          <w:szCs w:val="24"/>
          <w:lang w:val="es-EC"/>
        </w:rPr>
        <w:t>Además</w:t>
      </w:r>
      <w:proofErr w:type="gramEnd"/>
      <w:r>
        <w:rPr>
          <w:rFonts w:ascii="Times New Roman" w:hAnsi="Times New Roman" w:cs="Times New Roman"/>
          <w:sz w:val="24"/>
          <w:szCs w:val="24"/>
          <w:lang w:val="es-EC"/>
        </w:rPr>
        <w:t xml:space="preserve"> estas organizaciones buscan que el Estado genere cambios y reformas en casos de violencia sexual en menores y adolescentes con el fin de que </w:t>
      </w:r>
      <w:r w:rsidR="00123C0B">
        <w:rPr>
          <w:rFonts w:ascii="Times New Roman" w:hAnsi="Times New Roman" w:cs="Times New Roman"/>
          <w:sz w:val="24"/>
          <w:szCs w:val="24"/>
          <w:lang w:val="es-EC"/>
        </w:rPr>
        <w:t xml:space="preserve">quienes cometen estos abusos sean debidamente sancionados; además que las víctimas y sus familias tengan la orientación psicológica para poder superar estos actos de violencia. </w:t>
      </w:r>
    </w:p>
    <w:p w14:paraId="16CD8491" w14:textId="77777777" w:rsidR="00AA42BE" w:rsidRDefault="00AA42BE" w:rsidP="00DC23FD">
      <w:pPr>
        <w:spacing w:before="160" w:after="0" w:line="480" w:lineRule="auto"/>
        <w:ind w:firstLine="709"/>
        <w:jc w:val="both"/>
        <w:rPr>
          <w:rFonts w:ascii="Times New Roman" w:hAnsi="Times New Roman" w:cs="Times New Roman"/>
          <w:sz w:val="24"/>
          <w:szCs w:val="24"/>
          <w:lang w:val="es-EC"/>
        </w:rPr>
      </w:pPr>
    </w:p>
    <w:p w14:paraId="65636F30" w14:textId="77777777" w:rsidR="00AA42BE" w:rsidRDefault="00230977" w:rsidP="00230977">
      <w:pPr>
        <w:spacing w:before="160" w:after="0" w:line="48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Como ejemplo en este tipo de violencia sexual, esta </w:t>
      </w:r>
      <w:proofErr w:type="spellStart"/>
      <w:r>
        <w:rPr>
          <w:rFonts w:ascii="Times New Roman" w:hAnsi="Times New Roman" w:cs="Times New Roman"/>
          <w:sz w:val="24"/>
          <w:szCs w:val="24"/>
          <w:lang w:val="es-EC"/>
        </w:rPr>
        <w:t>este</w:t>
      </w:r>
      <w:proofErr w:type="spellEnd"/>
      <w:r>
        <w:rPr>
          <w:rFonts w:ascii="Times New Roman" w:hAnsi="Times New Roman" w:cs="Times New Roman"/>
          <w:sz w:val="24"/>
          <w:szCs w:val="24"/>
          <w:lang w:val="es-EC"/>
        </w:rPr>
        <w:t xml:space="preserve"> caso de Paola Guzmán, por lo que se observa de manera necesaria que </w:t>
      </w:r>
      <w:r w:rsidRPr="00230977">
        <w:rPr>
          <w:rFonts w:ascii="Times New Roman" w:hAnsi="Times New Roman" w:cs="Times New Roman"/>
          <w:sz w:val="24"/>
          <w:szCs w:val="24"/>
          <w:lang w:val="es-EC"/>
        </w:rPr>
        <w:t xml:space="preserve">la Función Legislativa realizar un </w:t>
      </w:r>
      <w:r w:rsidRPr="00230977">
        <w:rPr>
          <w:rFonts w:ascii="Times New Roman" w:hAnsi="Times New Roman" w:cs="Times New Roman"/>
          <w:sz w:val="24"/>
          <w:szCs w:val="24"/>
          <w:lang w:val="es-EC"/>
        </w:rPr>
        <w:lastRenderedPageBreak/>
        <w:t>profundo análisis de los tipos penales correspondientes a los delitos sexuales cometidos en contra de niños, niñas y adolescentes, de manera que la prescripción de los mismos, no genere un impedimento en la reparación integral de la víctima y de sus familiares.</w:t>
      </w:r>
    </w:p>
    <w:p w14:paraId="32AD6D57" w14:textId="77777777" w:rsidR="00AA42BE" w:rsidRDefault="00AA42BE" w:rsidP="00DC23FD">
      <w:pPr>
        <w:spacing w:before="160" w:after="0" w:line="480" w:lineRule="auto"/>
        <w:ind w:firstLine="709"/>
        <w:jc w:val="both"/>
        <w:rPr>
          <w:rFonts w:ascii="Times New Roman" w:hAnsi="Times New Roman" w:cs="Times New Roman"/>
          <w:sz w:val="24"/>
          <w:szCs w:val="24"/>
          <w:lang w:val="es-EC"/>
        </w:rPr>
      </w:pPr>
    </w:p>
    <w:p w14:paraId="42486178" w14:textId="77777777" w:rsidR="00AA42BE" w:rsidRDefault="00AA42BE" w:rsidP="00DC23FD">
      <w:pPr>
        <w:spacing w:before="160" w:after="0" w:line="480" w:lineRule="auto"/>
        <w:ind w:firstLine="709"/>
        <w:jc w:val="both"/>
        <w:rPr>
          <w:rFonts w:ascii="Times New Roman" w:hAnsi="Times New Roman" w:cs="Times New Roman"/>
          <w:sz w:val="24"/>
          <w:szCs w:val="24"/>
          <w:lang w:val="es-EC"/>
        </w:rPr>
      </w:pPr>
    </w:p>
    <w:p w14:paraId="6DD021A4" w14:textId="77777777" w:rsidR="00AA42BE" w:rsidRDefault="00AA42BE" w:rsidP="00DC23FD">
      <w:pPr>
        <w:spacing w:before="160" w:after="0" w:line="480" w:lineRule="auto"/>
        <w:ind w:firstLine="709"/>
        <w:jc w:val="both"/>
        <w:rPr>
          <w:rFonts w:ascii="Times New Roman" w:hAnsi="Times New Roman" w:cs="Times New Roman"/>
          <w:sz w:val="24"/>
          <w:szCs w:val="24"/>
          <w:lang w:val="es-EC"/>
        </w:rPr>
      </w:pPr>
    </w:p>
    <w:p w14:paraId="64A783BE" w14:textId="77777777" w:rsidR="00AA42BE" w:rsidRDefault="00AA42BE" w:rsidP="00DC23FD">
      <w:pPr>
        <w:spacing w:before="160" w:after="0" w:line="480" w:lineRule="auto"/>
        <w:ind w:firstLine="709"/>
        <w:jc w:val="both"/>
        <w:rPr>
          <w:rFonts w:ascii="Times New Roman" w:hAnsi="Times New Roman" w:cs="Times New Roman"/>
          <w:sz w:val="24"/>
          <w:szCs w:val="24"/>
          <w:lang w:val="es-EC"/>
        </w:rPr>
      </w:pPr>
    </w:p>
    <w:p w14:paraId="0975F0E9" w14:textId="77777777" w:rsidR="00AA42BE" w:rsidRDefault="00AA42BE" w:rsidP="00DC23FD">
      <w:pPr>
        <w:spacing w:before="160" w:after="0" w:line="480" w:lineRule="auto"/>
        <w:ind w:firstLine="709"/>
        <w:jc w:val="both"/>
        <w:rPr>
          <w:rFonts w:ascii="Times New Roman" w:hAnsi="Times New Roman" w:cs="Times New Roman"/>
          <w:sz w:val="24"/>
          <w:szCs w:val="24"/>
          <w:lang w:val="es-EC"/>
        </w:rPr>
      </w:pPr>
    </w:p>
    <w:p w14:paraId="0CA7C8CE" w14:textId="77777777" w:rsidR="00AA42BE" w:rsidRDefault="00AA42BE" w:rsidP="00DC23FD">
      <w:pPr>
        <w:spacing w:before="160" w:after="0" w:line="480" w:lineRule="auto"/>
        <w:ind w:firstLine="709"/>
        <w:jc w:val="both"/>
        <w:rPr>
          <w:rFonts w:ascii="Times New Roman" w:hAnsi="Times New Roman" w:cs="Times New Roman"/>
          <w:sz w:val="24"/>
          <w:szCs w:val="24"/>
          <w:lang w:val="es-EC"/>
        </w:rPr>
      </w:pPr>
    </w:p>
    <w:p w14:paraId="1BCF361E" w14:textId="77777777" w:rsidR="00AA42BE" w:rsidRDefault="00AA42BE" w:rsidP="00DC23FD">
      <w:pPr>
        <w:spacing w:before="160" w:after="0" w:line="480" w:lineRule="auto"/>
        <w:ind w:firstLine="709"/>
        <w:jc w:val="both"/>
        <w:rPr>
          <w:rFonts w:ascii="Times New Roman" w:hAnsi="Times New Roman" w:cs="Times New Roman"/>
          <w:sz w:val="24"/>
          <w:szCs w:val="24"/>
          <w:lang w:val="es-EC"/>
        </w:rPr>
      </w:pPr>
    </w:p>
    <w:p w14:paraId="775BE7F9" w14:textId="77777777" w:rsidR="00AA42BE" w:rsidRDefault="00AA42BE" w:rsidP="00DC23FD">
      <w:pPr>
        <w:spacing w:before="160" w:after="0" w:line="480" w:lineRule="auto"/>
        <w:ind w:firstLine="709"/>
        <w:jc w:val="both"/>
        <w:rPr>
          <w:rFonts w:ascii="Times New Roman" w:hAnsi="Times New Roman" w:cs="Times New Roman"/>
          <w:sz w:val="24"/>
          <w:szCs w:val="24"/>
          <w:lang w:val="es-EC"/>
        </w:rPr>
      </w:pPr>
    </w:p>
    <w:p w14:paraId="1BDF3BD0" w14:textId="77777777" w:rsidR="00AA42BE" w:rsidRDefault="00AA42BE" w:rsidP="00DC23FD">
      <w:pPr>
        <w:spacing w:before="160" w:after="0" w:line="480" w:lineRule="auto"/>
        <w:ind w:firstLine="709"/>
        <w:jc w:val="both"/>
        <w:rPr>
          <w:rFonts w:ascii="Times New Roman" w:hAnsi="Times New Roman" w:cs="Times New Roman"/>
          <w:sz w:val="24"/>
          <w:szCs w:val="24"/>
          <w:lang w:val="es-EC"/>
        </w:rPr>
      </w:pPr>
    </w:p>
    <w:p w14:paraId="5E0653E2" w14:textId="77777777" w:rsidR="00AA42BE" w:rsidRDefault="00AA42BE" w:rsidP="00DC23FD">
      <w:pPr>
        <w:spacing w:before="160" w:after="0" w:line="480" w:lineRule="auto"/>
        <w:ind w:firstLine="709"/>
        <w:jc w:val="both"/>
        <w:rPr>
          <w:rFonts w:ascii="Times New Roman" w:hAnsi="Times New Roman" w:cs="Times New Roman"/>
          <w:sz w:val="24"/>
          <w:szCs w:val="24"/>
          <w:lang w:val="es-EC"/>
        </w:rPr>
      </w:pPr>
    </w:p>
    <w:p w14:paraId="33CCDD38" w14:textId="77777777" w:rsidR="00AA42BE" w:rsidRDefault="00AA42BE" w:rsidP="00DC23FD">
      <w:pPr>
        <w:spacing w:before="160" w:after="0" w:line="480" w:lineRule="auto"/>
        <w:ind w:firstLine="709"/>
        <w:jc w:val="both"/>
        <w:rPr>
          <w:rFonts w:ascii="Times New Roman" w:hAnsi="Times New Roman" w:cs="Times New Roman"/>
          <w:sz w:val="24"/>
          <w:szCs w:val="24"/>
          <w:lang w:val="es-EC"/>
        </w:rPr>
      </w:pPr>
    </w:p>
    <w:p w14:paraId="554F7832" w14:textId="77777777" w:rsidR="00AA42BE" w:rsidRDefault="00AA42BE" w:rsidP="00DC23FD">
      <w:pPr>
        <w:spacing w:before="160" w:after="0" w:line="480" w:lineRule="auto"/>
        <w:ind w:firstLine="709"/>
        <w:jc w:val="both"/>
        <w:rPr>
          <w:rFonts w:ascii="Times New Roman" w:hAnsi="Times New Roman" w:cs="Times New Roman"/>
          <w:sz w:val="24"/>
          <w:szCs w:val="24"/>
          <w:lang w:val="es-EC"/>
        </w:rPr>
      </w:pPr>
    </w:p>
    <w:p w14:paraId="64C3019C" w14:textId="77777777" w:rsidR="00AA42BE" w:rsidRDefault="00AA42BE" w:rsidP="00DC23FD">
      <w:pPr>
        <w:spacing w:before="160" w:after="0" w:line="480" w:lineRule="auto"/>
        <w:ind w:firstLine="709"/>
        <w:jc w:val="both"/>
        <w:rPr>
          <w:rFonts w:ascii="Times New Roman" w:hAnsi="Times New Roman" w:cs="Times New Roman"/>
          <w:sz w:val="24"/>
          <w:szCs w:val="24"/>
          <w:lang w:val="es-EC"/>
        </w:rPr>
      </w:pPr>
    </w:p>
    <w:p w14:paraId="2821A9A5" w14:textId="77777777" w:rsidR="00AA42BE" w:rsidRDefault="00AA42BE" w:rsidP="00DC23FD">
      <w:pPr>
        <w:spacing w:before="160" w:after="0" w:line="480" w:lineRule="auto"/>
        <w:ind w:firstLine="709"/>
        <w:jc w:val="both"/>
        <w:rPr>
          <w:rFonts w:ascii="Times New Roman" w:hAnsi="Times New Roman" w:cs="Times New Roman"/>
          <w:sz w:val="24"/>
          <w:szCs w:val="24"/>
          <w:lang w:val="es-EC"/>
        </w:rPr>
      </w:pPr>
    </w:p>
    <w:p w14:paraId="2E75EEF7" w14:textId="77777777" w:rsidR="00230977" w:rsidRDefault="00230977" w:rsidP="00DC23FD">
      <w:pPr>
        <w:spacing w:before="160" w:after="0" w:line="480" w:lineRule="auto"/>
        <w:ind w:firstLine="709"/>
        <w:jc w:val="both"/>
        <w:rPr>
          <w:rFonts w:ascii="Times New Roman" w:hAnsi="Times New Roman" w:cs="Times New Roman"/>
          <w:sz w:val="24"/>
          <w:szCs w:val="24"/>
          <w:lang w:val="es-EC"/>
        </w:rPr>
      </w:pPr>
    </w:p>
    <w:p w14:paraId="7D5D5344" w14:textId="77777777" w:rsidR="00230977" w:rsidRDefault="00230977" w:rsidP="00DC23FD">
      <w:pPr>
        <w:spacing w:before="160" w:after="0" w:line="480" w:lineRule="auto"/>
        <w:ind w:firstLine="709"/>
        <w:jc w:val="both"/>
        <w:rPr>
          <w:rFonts w:ascii="Times New Roman" w:hAnsi="Times New Roman" w:cs="Times New Roman"/>
          <w:sz w:val="24"/>
          <w:szCs w:val="24"/>
          <w:lang w:val="es-EC"/>
        </w:rPr>
      </w:pPr>
    </w:p>
    <w:p w14:paraId="00505A3C" w14:textId="77777777" w:rsidR="00AA42BE" w:rsidRDefault="00AA42BE" w:rsidP="00DC23FD">
      <w:pPr>
        <w:spacing w:before="160" w:after="0" w:line="480" w:lineRule="auto"/>
        <w:ind w:firstLine="709"/>
        <w:jc w:val="both"/>
        <w:rPr>
          <w:rFonts w:ascii="Times New Roman" w:hAnsi="Times New Roman" w:cs="Times New Roman"/>
          <w:sz w:val="24"/>
          <w:szCs w:val="24"/>
          <w:lang w:val="es-EC"/>
        </w:rPr>
      </w:pPr>
    </w:p>
    <w:p w14:paraId="25A24D19" w14:textId="77777777" w:rsidR="00D14275" w:rsidRDefault="00D14275" w:rsidP="00CF17D3">
      <w:pPr>
        <w:pStyle w:val="Prrafodelista"/>
        <w:numPr>
          <w:ilvl w:val="0"/>
          <w:numId w:val="2"/>
        </w:numPr>
        <w:spacing w:before="160" w:after="0" w:line="480" w:lineRule="auto"/>
        <w:ind w:left="0" w:firstLine="0"/>
        <w:jc w:val="center"/>
        <w:outlineLvl w:val="0"/>
        <w:rPr>
          <w:rFonts w:ascii="Times New Roman" w:hAnsi="Times New Roman" w:cs="Times New Roman"/>
          <w:sz w:val="24"/>
          <w:szCs w:val="24"/>
          <w:lang w:val="es-EC"/>
        </w:rPr>
      </w:pPr>
      <w:bookmarkStart w:id="39" w:name="_Toc521291384"/>
      <w:bookmarkStart w:id="40" w:name="_Toc34050964"/>
      <w:bookmarkStart w:id="41" w:name="_Toc53531575"/>
      <w:bookmarkStart w:id="42" w:name="_Toc68712802"/>
      <w:r w:rsidRPr="000E443D">
        <w:rPr>
          <w:rFonts w:ascii="Times New Roman" w:hAnsi="Times New Roman" w:cs="Times New Roman"/>
          <w:b/>
          <w:sz w:val="28"/>
          <w:szCs w:val="24"/>
          <w:lang w:val="es-ES"/>
        </w:rPr>
        <w:lastRenderedPageBreak/>
        <w:t>BIBLIOGRAFÍA</w:t>
      </w:r>
      <w:bookmarkEnd w:id="39"/>
      <w:bookmarkEnd w:id="40"/>
      <w:bookmarkEnd w:id="41"/>
      <w:bookmarkEnd w:id="42"/>
    </w:p>
    <w:sdt>
      <w:sdtPr>
        <w:rPr>
          <w:rFonts w:asciiTheme="minorHAnsi" w:eastAsia="Batang" w:hAnsiTheme="minorHAnsi" w:cstheme="minorBidi"/>
          <w:b w:val="0"/>
          <w:bCs w:val="0"/>
          <w:color w:val="auto"/>
          <w:sz w:val="22"/>
          <w:szCs w:val="22"/>
          <w:lang w:val="es-ES"/>
        </w:rPr>
        <w:id w:val="1988055329"/>
        <w:docPartObj>
          <w:docPartGallery w:val="Bibliographies"/>
          <w:docPartUnique/>
        </w:docPartObj>
      </w:sdtPr>
      <w:sdtEndPr>
        <w:rPr>
          <w:rFonts w:ascii="Times New Roman" w:hAnsi="Times New Roman" w:cs="Times New Roman"/>
          <w:sz w:val="24"/>
          <w:lang w:val="en-US"/>
        </w:rPr>
      </w:sdtEndPr>
      <w:sdtContent>
        <w:p w14:paraId="5E746C62" w14:textId="77777777" w:rsidR="00AA42BE" w:rsidRPr="00AA42BE" w:rsidRDefault="00AA42BE" w:rsidP="00AA42BE">
          <w:pPr>
            <w:pStyle w:val="Ttulo1"/>
            <w:spacing w:line="480" w:lineRule="auto"/>
            <w:jc w:val="both"/>
            <w:rPr>
              <w:rFonts w:ascii="Times New Roman" w:hAnsi="Times New Roman" w:cs="Times New Roman"/>
              <w:sz w:val="32"/>
            </w:rPr>
          </w:pPr>
        </w:p>
        <w:sdt>
          <w:sdtPr>
            <w:rPr>
              <w:rFonts w:ascii="Times New Roman" w:hAnsi="Times New Roman" w:cs="Times New Roman"/>
              <w:sz w:val="24"/>
            </w:rPr>
            <w:id w:val="111145805"/>
            <w:bibliography/>
          </w:sdtPr>
          <w:sdtEndPr/>
          <w:sdtContent>
            <w:p w14:paraId="336ECB96" w14:textId="77777777" w:rsidR="00FE6CE7" w:rsidRPr="00FE6CE7" w:rsidRDefault="00AA42BE" w:rsidP="00FE6CE7">
              <w:pPr>
                <w:pStyle w:val="Bibliografa"/>
                <w:spacing w:line="480" w:lineRule="auto"/>
                <w:ind w:left="720" w:hanging="720"/>
                <w:jc w:val="both"/>
                <w:rPr>
                  <w:rFonts w:ascii="Times New Roman" w:hAnsi="Times New Roman" w:cs="Times New Roman"/>
                  <w:noProof/>
                  <w:sz w:val="24"/>
                  <w:szCs w:val="24"/>
                  <w:lang w:val="es-ES"/>
                </w:rPr>
              </w:pPr>
              <w:r w:rsidRPr="00AA42BE">
                <w:rPr>
                  <w:rFonts w:ascii="Times New Roman" w:hAnsi="Times New Roman" w:cs="Times New Roman"/>
                  <w:sz w:val="24"/>
                </w:rPr>
                <w:fldChar w:fldCharType="begin"/>
              </w:r>
              <w:r w:rsidRPr="00AA42BE">
                <w:rPr>
                  <w:rFonts w:ascii="Times New Roman" w:hAnsi="Times New Roman" w:cs="Times New Roman"/>
                  <w:sz w:val="24"/>
                </w:rPr>
                <w:instrText>BIBLIOGRAPHY</w:instrText>
              </w:r>
              <w:r w:rsidRPr="00AA42BE">
                <w:rPr>
                  <w:rFonts w:ascii="Times New Roman" w:hAnsi="Times New Roman" w:cs="Times New Roman"/>
                  <w:sz w:val="24"/>
                </w:rPr>
                <w:fldChar w:fldCharType="separate"/>
              </w:r>
              <w:r w:rsidR="00FE6CE7">
                <w:rPr>
                  <w:noProof/>
                  <w:lang w:val="es-ES"/>
                </w:rPr>
                <w:t xml:space="preserve">Asamblea General de las Naciones Unidas. (16 de diciembre de 1966). </w:t>
              </w:r>
              <w:r w:rsidR="00FE6CE7">
                <w:rPr>
                  <w:i/>
                  <w:iCs/>
                  <w:noProof/>
                  <w:lang w:val="es-ES"/>
                </w:rPr>
                <w:t xml:space="preserve">Pacto Internacional de </w:t>
              </w:r>
              <w:r w:rsidR="00FE6CE7" w:rsidRPr="00FE6CE7">
                <w:rPr>
                  <w:rFonts w:ascii="Times New Roman" w:hAnsi="Times New Roman" w:cs="Times New Roman"/>
                  <w:i/>
                  <w:iCs/>
                  <w:noProof/>
                  <w:sz w:val="24"/>
                  <w:szCs w:val="24"/>
                  <w:lang w:val="es-ES"/>
                </w:rPr>
                <w:t>Derechos Económicos, Sociales y Culturales</w:t>
              </w:r>
              <w:r w:rsidR="00FE6CE7" w:rsidRPr="00FE6CE7">
                <w:rPr>
                  <w:rFonts w:ascii="Times New Roman" w:hAnsi="Times New Roman" w:cs="Times New Roman"/>
                  <w:noProof/>
                  <w:sz w:val="24"/>
                  <w:szCs w:val="24"/>
                  <w:lang w:val="es-ES"/>
                </w:rPr>
                <w:t>. Obtenido de https://www.ohchr.org/sp/professionalinterest/pages/cescr.aspx</w:t>
              </w:r>
            </w:p>
            <w:p w14:paraId="3C85071E"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Asamblea Nacional. (2008). </w:t>
              </w:r>
              <w:r w:rsidRPr="00FE6CE7">
                <w:rPr>
                  <w:rFonts w:ascii="Times New Roman" w:hAnsi="Times New Roman" w:cs="Times New Roman"/>
                  <w:i/>
                  <w:iCs/>
                  <w:noProof/>
                  <w:sz w:val="24"/>
                  <w:szCs w:val="24"/>
                  <w:lang w:val="es-ES"/>
                </w:rPr>
                <w:t>Constitución de la República del Ecuador</w:t>
              </w:r>
              <w:r w:rsidRPr="00FE6CE7">
                <w:rPr>
                  <w:rFonts w:ascii="Times New Roman" w:hAnsi="Times New Roman" w:cs="Times New Roman"/>
                  <w:noProof/>
                  <w:sz w:val="24"/>
                  <w:szCs w:val="24"/>
                  <w:lang w:val="es-ES"/>
                </w:rPr>
                <w:t xml:space="preserve"> (Registro Oficial 449 de 20-octubre-2008. Última modificación: 13-julio-2011. Estado: Vigente ed.). Quito: Lexis. Recuperado el 20 de Octubre de 2020</w:t>
              </w:r>
            </w:p>
            <w:p w14:paraId="566EEAA1"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Asamblea Nacional. (2014). </w:t>
              </w:r>
              <w:r w:rsidRPr="00FE6CE7">
                <w:rPr>
                  <w:rFonts w:ascii="Times New Roman" w:hAnsi="Times New Roman" w:cs="Times New Roman"/>
                  <w:i/>
                  <w:iCs/>
                  <w:noProof/>
                  <w:sz w:val="24"/>
                  <w:szCs w:val="24"/>
                  <w:lang w:val="es-ES"/>
                </w:rPr>
                <w:t>Código Orgánico Integral Penal</w:t>
              </w:r>
              <w:r w:rsidRPr="00FE6CE7">
                <w:rPr>
                  <w:rFonts w:ascii="Times New Roman" w:hAnsi="Times New Roman" w:cs="Times New Roman"/>
                  <w:noProof/>
                  <w:sz w:val="24"/>
                  <w:szCs w:val="24"/>
                  <w:lang w:val="es-ES"/>
                </w:rPr>
                <w:t xml:space="preserve"> (Registro Oficial N° 180, Lunes 10 de febrero 2014. Estado: Vigente ed.). Quito: Lexis.</w:t>
              </w:r>
            </w:p>
            <w:p w14:paraId="782C0F6E"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Asociación de Academias de la Lengua Española. (2021). </w:t>
              </w:r>
              <w:r w:rsidRPr="00FE6CE7">
                <w:rPr>
                  <w:rFonts w:ascii="Times New Roman" w:hAnsi="Times New Roman" w:cs="Times New Roman"/>
                  <w:i/>
                  <w:iCs/>
                  <w:noProof/>
                  <w:sz w:val="24"/>
                  <w:szCs w:val="24"/>
                  <w:lang w:val="es-ES"/>
                </w:rPr>
                <w:t>Real Academia de la Lengua</w:t>
              </w:r>
              <w:r w:rsidRPr="00FE6CE7">
                <w:rPr>
                  <w:rFonts w:ascii="Times New Roman" w:hAnsi="Times New Roman" w:cs="Times New Roman"/>
                  <w:noProof/>
                  <w:sz w:val="24"/>
                  <w:szCs w:val="24"/>
                  <w:lang w:val="es-ES"/>
                </w:rPr>
                <w:t>. Obtenido de https://dle.rae.es/matrimonio?m=form</w:t>
              </w:r>
            </w:p>
            <w:p w14:paraId="4D58F335"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CIVILIS Derechos Humanos . (2013). </w:t>
              </w:r>
              <w:r w:rsidRPr="00FE6CE7">
                <w:rPr>
                  <w:rFonts w:ascii="Times New Roman" w:hAnsi="Times New Roman" w:cs="Times New Roman"/>
                  <w:i/>
                  <w:iCs/>
                  <w:noProof/>
                  <w:sz w:val="24"/>
                  <w:szCs w:val="24"/>
                  <w:lang w:val="es-ES"/>
                </w:rPr>
                <w:t>Derechos Humanos</w:t>
              </w:r>
              <w:r w:rsidRPr="00FE6CE7">
                <w:rPr>
                  <w:rFonts w:ascii="Times New Roman" w:hAnsi="Times New Roman" w:cs="Times New Roman"/>
                  <w:noProof/>
                  <w:sz w:val="24"/>
                  <w:szCs w:val="24"/>
                  <w:lang w:val="es-ES"/>
                </w:rPr>
                <w:t>. Recuperado el 4 de Agosto de 2020, de Garantía de los Derechos Humanos. Parte II: http://derechosoc.civilisac.org/amparo-juridico-y-eficaz-de-los-derechos-humanos.html</w:t>
              </w:r>
            </w:p>
            <w:p w14:paraId="68772905"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Comisión Interamericana de Derechos Humanos. (22 de Noviembre de 1969). </w:t>
              </w:r>
              <w:r w:rsidRPr="00FE6CE7">
                <w:rPr>
                  <w:rFonts w:ascii="Times New Roman" w:hAnsi="Times New Roman" w:cs="Times New Roman"/>
                  <w:i/>
                  <w:iCs/>
                  <w:noProof/>
                  <w:sz w:val="24"/>
                  <w:szCs w:val="24"/>
                  <w:lang w:val="es-ES"/>
                </w:rPr>
                <w:t>Convención Americana de Derechos Humanos</w:t>
              </w:r>
              <w:r w:rsidRPr="00FE6CE7">
                <w:rPr>
                  <w:rFonts w:ascii="Times New Roman" w:hAnsi="Times New Roman" w:cs="Times New Roman"/>
                  <w:noProof/>
                  <w:sz w:val="24"/>
                  <w:szCs w:val="24"/>
                  <w:lang w:val="es-ES"/>
                </w:rPr>
                <w:t>. Recuperado el 2021 de Enero de 21, de https://www.cidh.oas.org/basicos/spanish/basicos2.htm</w:t>
              </w:r>
            </w:p>
            <w:p w14:paraId="3E6D8CD1"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Congreso Nacional. (2005). </w:t>
              </w:r>
              <w:r w:rsidRPr="00FE6CE7">
                <w:rPr>
                  <w:rFonts w:ascii="Times New Roman" w:hAnsi="Times New Roman" w:cs="Times New Roman"/>
                  <w:i/>
                  <w:iCs/>
                  <w:noProof/>
                  <w:sz w:val="24"/>
                  <w:szCs w:val="24"/>
                  <w:lang w:val="es-ES"/>
                </w:rPr>
                <w:t>Código de la Niñez y Adolescencia</w:t>
              </w:r>
              <w:r w:rsidRPr="00FE6CE7">
                <w:rPr>
                  <w:rFonts w:ascii="Times New Roman" w:hAnsi="Times New Roman" w:cs="Times New Roman"/>
                  <w:noProof/>
                  <w:sz w:val="24"/>
                  <w:szCs w:val="24"/>
                  <w:lang w:val="es-ES"/>
                </w:rPr>
                <w:t xml:space="preserve"> (Registro Oficial 737 de 03-ene.-2003. Ultima modificación: 07-jul.-2014. Estado: Vigente ed.). Quito: Lexis.</w:t>
              </w:r>
            </w:p>
            <w:p w14:paraId="0BC00C44"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lastRenderedPageBreak/>
                <w:t xml:space="preserve">Corte Interamericana de Derechos Humanos. (s.f.). </w:t>
              </w:r>
              <w:r w:rsidRPr="00FE6CE7">
                <w:rPr>
                  <w:rFonts w:ascii="Times New Roman" w:hAnsi="Times New Roman" w:cs="Times New Roman"/>
                  <w:i/>
                  <w:iCs/>
                  <w:noProof/>
                  <w:sz w:val="24"/>
                  <w:szCs w:val="24"/>
                  <w:lang w:val="es-ES"/>
                </w:rPr>
                <w:t>¿Qué es la Comisión Interamericana y cuáles son sus atribuciones?</w:t>
              </w:r>
              <w:r w:rsidRPr="00FE6CE7">
                <w:rPr>
                  <w:rFonts w:ascii="Times New Roman" w:hAnsi="Times New Roman" w:cs="Times New Roman"/>
                  <w:noProof/>
                  <w:sz w:val="24"/>
                  <w:szCs w:val="24"/>
                  <w:lang w:val="es-ES"/>
                </w:rPr>
                <w:t xml:space="preserve"> Recuperado el 4 de Agosto de 2020, de ¿Qué es la Comisión Interamericana y cuáles son sus atribuciones?</w:t>
              </w:r>
            </w:p>
            <w:p w14:paraId="61A3341D"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Corte Interamericana de Derechos Humanos. (s.f.). </w:t>
              </w:r>
              <w:r w:rsidRPr="00FE6CE7">
                <w:rPr>
                  <w:rFonts w:ascii="Times New Roman" w:hAnsi="Times New Roman" w:cs="Times New Roman"/>
                  <w:i/>
                  <w:iCs/>
                  <w:noProof/>
                  <w:sz w:val="24"/>
                  <w:szCs w:val="24"/>
                  <w:lang w:val="es-ES"/>
                </w:rPr>
                <w:t>Corte Interamericana de Derechos Humanos</w:t>
              </w:r>
              <w:r w:rsidRPr="00FE6CE7">
                <w:rPr>
                  <w:rFonts w:ascii="Times New Roman" w:hAnsi="Times New Roman" w:cs="Times New Roman"/>
                  <w:noProof/>
                  <w:sz w:val="24"/>
                  <w:szCs w:val="24"/>
                  <w:lang w:val="es-ES"/>
                </w:rPr>
                <w:t>. Recuperado el 4 de Agosto de 2020, de ¿Qué es la Corte IDH?: https://www.corteidh.or.cr/que_es_la_corte.cfm#</w:t>
              </w:r>
            </w:p>
            <w:p w14:paraId="4D132B34"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Direccion Nacional de Educación para la Democracia y el Buen Vivir - Ministerio de Educación. (2014). </w:t>
              </w:r>
              <w:r w:rsidRPr="00FE6CE7">
                <w:rPr>
                  <w:rFonts w:ascii="Times New Roman" w:hAnsi="Times New Roman" w:cs="Times New Roman"/>
                  <w:i/>
                  <w:iCs/>
                  <w:noProof/>
                  <w:sz w:val="24"/>
                  <w:szCs w:val="24"/>
                  <w:lang w:val="es-ES"/>
                </w:rPr>
                <w:t>1.4.7. Protocolo y rutas de actuación frente a hechos de violencia y/o violencia sexual detectados o cometidos en establecimientos del sistema educativo nacional.</w:t>
              </w:r>
              <w:r w:rsidRPr="00FE6CE7">
                <w:rPr>
                  <w:rFonts w:ascii="Times New Roman" w:hAnsi="Times New Roman" w:cs="Times New Roman"/>
                  <w:noProof/>
                  <w:sz w:val="24"/>
                  <w:szCs w:val="24"/>
                  <w:lang w:val="es-ES"/>
                </w:rPr>
                <w:t xml:space="preserve"> Quito: Direccion Nacional de Comunicación Social - Ministerio de Educación.</w:t>
              </w:r>
            </w:p>
            <w:p w14:paraId="736D4E97"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Espasa. (1999). </w:t>
              </w:r>
              <w:r w:rsidRPr="00FE6CE7">
                <w:rPr>
                  <w:rFonts w:ascii="Times New Roman" w:hAnsi="Times New Roman" w:cs="Times New Roman"/>
                  <w:i/>
                  <w:iCs/>
                  <w:noProof/>
                  <w:sz w:val="24"/>
                  <w:szCs w:val="24"/>
                  <w:lang w:val="es-ES"/>
                </w:rPr>
                <w:t>Diccionario Jurídico Espasa.</w:t>
              </w:r>
              <w:r w:rsidRPr="00FE6CE7">
                <w:rPr>
                  <w:rFonts w:ascii="Times New Roman" w:hAnsi="Times New Roman" w:cs="Times New Roman"/>
                  <w:noProof/>
                  <w:sz w:val="24"/>
                  <w:szCs w:val="24"/>
                  <w:lang w:val="es-ES"/>
                </w:rPr>
                <w:t xml:space="preserve"> Madrid: Espasa Calpe S.A.</w:t>
              </w:r>
            </w:p>
            <w:p w14:paraId="436CFBDA"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Naciones Unidas. (23 de marzo de 1976). </w:t>
              </w:r>
              <w:r w:rsidRPr="00FE6CE7">
                <w:rPr>
                  <w:rFonts w:ascii="Times New Roman" w:hAnsi="Times New Roman" w:cs="Times New Roman"/>
                  <w:i/>
                  <w:iCs/>
                  <w:noProof/>
                  <w:sz w:val="24"/>
                  <w:szCs w:val="24"/>
                  <w:lang w:val="es-ES"/>
                </w:rPr>
                <w:t>Pacto Internacional de Derechos Civiles y Políticos</w:t>
              </w:r>
              <w:r w:rsidRPr="00FE6CE7">
                <w:rPr>
                  <w:rFonts w:ascii="Times New Roman" w:hAnsi="Times New Roman" w:cs="Times New Roman"/>
                  <w:noProof/>
                  <w:sz w:val="24"/>
                  <w:szCs w:val="24"/>
                  <w:lang w:val="es-ES"/>
                </w:rPr>
                <w:t>. Recuperado el 21 de Enero de 2021, de https://www.ohchr.org/sp/professionalinterest/pages/ccpr.aspx</w:t>
              </w:r>
            </w:p>
            <w:p w14:paraId="4706C3EB"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Naciones Unidas. (5 de diciembre de 1989). </w:t>
              </w:r>
              <w:r w:rsidRPr="00FE6CE7">
                <w:rPr>
                  <w:rFonts w:ascii="Times New Roman" w:hAnsi="Times New Roman" w:cs="Times New Roman"/>
                  <w:i/>
                  <w:iCs/>
                  <w:noProof/>
                  <w:sz w:val="24"/>
                  <w:szCs w:val="24"/>
                  <w:lang w:val="es-ES"/>
                </w:rPr>
                <w:t>Convención sobre los Derechos del Niño</w:t>
              </w:r>
              <w:r w:rsidRPr="00FE6CE7">
                <w:rPr>
                  <w:rFonts w:ascii="Times New Roman" w:hAnsi="Times New Roman" w:cs="Times New Roman"/>
                  <w:noProof/>
                  <w:sz w:val="24"/>
                  <w:szCs w:val="24"/>
                  <w:lang w:val="es-ES"/>
                </w:rPr>
                <w:t>. Recuperado el 21 de Enero de 2021, de https://www.igualdad.gob.ec/wp-content/uploads/downloads/2017/11/convencion_derechos_nino.pdf</w:t>
              </w:r>
            </w:p>
            <w:p w14:paraId="6996F386"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OEA. (1969). </w:t>
              </w:r>
              <w:r w:rsidRPr="00FE6CE7">
                <w:rPr>
                  <w:rFonts w:ascii="Times New Roman" w:hAnsi="Times New Roman" w:cs="Times New Roman"/>
                  <w:i/>
                  <w:iCs/>
                  <w:noProof/>
                  <w:sz w:val="24"/>
                  <w:szCs w:val="24"/>
                  <w:lang w:val="es-ES"/>
                </w:rPr>
                <w:t>Organización de Estados Americanos</w:t>
              </w:r>
              <w:r w:rsidRPr="00FE6CE7">
                <w:rPr>
                  <w:rFonts w:ascii="Times New Roman" w:hAnsi="Times New Roman" w:cs="Times New Roman"/>
                  <w:noProof/>
                  <w:sz w:val="24"/>
                  <w:szCs w:val="24"/>
                  <w:lang w:val="es-ES"/>
                </w:rPr>
                <w:t>. Obtenido de http://www.oas.org/es/cidh/mandato/que.asp</w:t>
              </w:r>
            </w:p>
            <w:p w14:paraId="5F093DC2"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OEA-Ecuador. (s.f.). </w:t>
              </w:r>
              <w:r w:rsidRPr="00FE6CE7">
                <w:rPr>
                  <w:rFonts w:ascii="Times New Roman" w:hAnsi="Times New Roman" w:cs="Times New Roman"/>
                  <w:i/>
                  <w:iCs/>
                  <w:noProof/>
                  <w:sz w:val="24"/>
                  <w:szCs w:val="24"/>
                  <w:lang w:val="es-ES"/>
                </w:rPr>
                <w:t>Manual de Derechos Humanos</w:t>
              </w:r>
              <w:r w:rsidRPr="00FE6CE7">
                <w:rPr>
                  <w:rFonts w:ascii="Times New Roman" w:hAnsi="Times New Roman" w:cs="Times New Roman"/>
                  <w:noProof/>
                  <w:sz w:val="24"/>
                  <w:szCs w:val="24"/>
                  <w:lang w:val="es-ES"/>
                </w:rPr>
                <w:t>. Recuperado el 4 de Agosto de 2020, de https://www.google.com/url?sa=t&amp;rct=j&amp;q=&amp;esrc=s&amp;source=web&amp;cd=&amp;ved</w:t>
              </w:r>
              <w:r w:rsidRPr="00FE6CE7">
                <w:rPr>
                  <w:rFonts w:ascii="Times New Roman" w:hAnsi="Times New Roman" w:cs="Times New Roman"/>
                  <w:noProof/>
                  <w:sz w:val="24"/>
                  <w:szCs w:val="24"/>
                  <w:lang w:val="es-ES"/>
                </w:rPr>
                <w:lastRenderedPageBreak/>
                <w:t>=2ahUKEwie2a-wytzrAhWrslkKHXJdDx8QFjARegQICxAB&amp;url=https%3A%2F%2Fwww.ministeriodegobierno.gob.ec%2Fwp-content%2Fuploads%2Fdownloads%2F2012%2F12%2FManual-de-Derechos-Humanos.pdf&amp;usg=AOvVaw27</w:t>
              </w:r>
            </w:p>
            <w:p w14:paraId="009332C4"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Omeba. (1980). </w:t>
              </w:r>
              <w:r w:rsidRPr="00FE6CE7">
                <w:rPr>
                  <w:rFonts w:ascii="Times New Roman" w:hAnsi="Times New Roman" w:cs="Times New Roman"/>
                  <w:i/>
                  <w:iCs/>
                  <w:noProof/>
                  <w:sz w:val="24"/>
                  <w:szCs w:val="24"/>
                  <w:lang w:val="es-ES"/>
                </w:rPr>
                <w:t>Enciclopedía Jurídica Omeba</w:t>
              </w:r>
              <w:r w:rsidRPr="00FE6CE7">
                <w:rPr>
                  <w:rFonts w:ascii="Times New Roman" w:hAnsi="Times New Roman" w:cs="Times New Roman"/>
                  <w:noProof/>
                  <w:sz w:val="24"/>
                  <w:szCs w:val="24"/>
                  <w:lang w:val="es-ES"/>
                </w:rPr>
                <w:t xml:space="preserve"> (Vol. 8). Buenos Aires, Argentina: Argentinas.</w:t>
              </w:r>
            </w:p>
            <w:p w14:paraId="2A0F4346"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OMS. (s.f.). </w:t>
              </w:r>
              <w:r w:rsidRPr="00FE6CE7">
                <w:rPr>
                  <w:rFonts w:ascii="Times New Roman" w:hAnsi="Times New Roman" w:cs="Times New Roman"/>
                  <w:i/>
                  <w:iCs/>
                  <w:noProof/>
                  <w:sz w:val="24"/>
                  <w:szCs w:val="24"/>
                  <w:lang w:val="es-ES"/>
                </w:rPr>
                <w:t>Maltrato de menores</w:t>
              </w:r>
              <w:r w:rsidRPr="00FE6CE7">
                <w:rPr>
                  <w:rFonts w:ascii="Times New Roman" w:hAnsi="Times New Roman" w:cs="Times New Roman"/>
                  <w:noProof/>
                  <w:sz w:val="24"/>
                  <w:szCs w:val="24"/>
                  <w:lang w:val="es-ES"/>
                </w:rPr>
                <w:t>. Obtenido de https://www.who.int/topics/child_abuse/es/</w:t>
              </w:r>
            </w:p>
            <w:p w14:paraId="2694A581"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ONU. (10 de Diciembre de 1948). </w:t>
              </w:r>
              <w:r w:rsidRPr="00FE6CE7">
                <w:rPr>
                  <w:rFonts w:ascii="Times New Roman" w:hAnsi="Times New Roman" w:cs="Times New Roman"/>
                  <w:i/>
                  <w:iCs/>
                  <w:noProof/>
                  <w:sz w:val="24"/>
                  <w:szCs w:val="24"/>
                  <w:lang w:val="es-ES"/>
                </w:rPr>
                <w:t>Declaración Universal de los Derechos Humanos</w:t>
              </w:r>
              <w:r w:rsidRPr="00FE6CE7">
                <w:rPr>
                  <w:rFonts w:ascii="Times New Roman" w:hAnsi="Times New Roman" w:cs="Times New Roman"/>
                  <w:noProof/>
                  <w:sz w:val="24"/>
                  <w:szCs w:val="24"/>
                  <w:lang w:val="es-ES"/>
                </w:rPr>
                <w:t>. Obtenido de https://www.epn.edu.ec/wp-content/uploads/2015/06/Declaracion-DDHH1.pdf</w:t>
              </w:r>
            </w:p>
            <w:p w14:paraId="2F9E195F"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ONU. (1959). </w:t>
              </w:r>
              <w:r w:rsidRPr="00FE6CE7">
                <w:rPr>
                  <w:rFonts w:ascii="Times New Roman" w:hAnsi="Times New Roman" w:cs="Times New Roman"/>
                  <w:i/>
                  <w:iCs/>
                  <w:noProof/>
                  <w:sz w:val="24"/>
                  <w:szCs w:val="24"/>
                  <w:lang w:val="es-ES"/>
                </w:rPr>
                <w:t>Asamblea General de las Naciones Unidas</w:t>
              </w:r>
              <w:r w:rsidRPr="00FE6CE7">
                <w:rPr>
                  <w:rFonts w:ascii="Times New Roman" w:hAnsi="Times New Roman" w:cs="Times New Roman"/>
                  <w:noProof/>
                  <w:sz w:val="24"/>
                  <w:szCs w:val="24"/>
                  <w:lang w:val="es-ES"/>
                </w:rPr>
                <w:t>. Obtenido de Declaración de los Derechos del Niño: https://iris.paho.org/bitstream/handle/10665.2/10565/v87n4p341.pdf?sequence=1&amp;isAllowed=y</w:t>
              </w:r>
            </w:p>
            <w:p w14:paraId="5F4028FD"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Organización de Estados Americanos. (14 de marzo de 2008). </w:t>
              </w:r>
              <w:r w:rsidRPr="00FE6CE7">
                <w:rPr>
                  <w:rFonts w:ascii="Times New Roman" w:hAnsi="Times New Roman" w:cs="Times New Roman"/>
                  <w:i/>
                  <w:iCs/>
                  <w:noProof/>
                  <w:sz w:val="24"/>
                  <w:szCs w:val="24"/>
                  <w:lang w:val="es-ES"/>
                </w:rPr>
                <w:t>Comisión Interamericana de Derechos Humanos</w:t>
              </w:r>
              <w:r w:rsidRPr="00FE6CE7">
                <w:rPr>
                  <w:rFonts w:ascii="Times New Roman" w:hAnsi="Times New Roman" w:cs="Times New Roman"/>
                  <w:noProof/>
                  <w:sz w:val="24"/>
                  <w:szCs w:val="24"/>
                  <w:lang w:val="es-ES"/>
                </w:rPr>
                <w:t>. Obtenido de Principios y Buenas Prácticas sobre la Protección de las Personas Privadas de Libertad en las Américas: http://www.oas.org/es/cidh/mandato/Basicos/PrincipiosPPL.asp#:~:text=Las%20personas%20privadas%20de%20libertad%20tendr%C3%A1n%20derecho%20a%20la%20libertad,pr%C3%A1cticas%20tradicionales%3B%20as%C3%AD%20como%20el</w:t>
              </w:r>
            </w:p>
            <w:p w14:paraId="3B716171"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lastRenderedPageBreak/>
                <w:t xml:space="preserve">Organización de Estados Americanos. (5 de octubre de 2018). </w:t>
              </w:r>
              <w:r w:rsidRPr="00FE6CE7">
                <w:rPr>
                  <w:rFonts w:ascii="Times New Roman" w:hAnsi="Times New Roman" w:cs="Times New Roman"/>
                  <w:i/>
                  <w:iCs/>
                  <w:noProof/>
                  <w:sz w:val="24"/>
                  <w:szCs w:val="24"/>
                  <w:lang w:val="es-ES"/>
                </w:rPr>
                <w:t>Comisión Interamericana de Derechos Humanos - Informe No. 110/18. Caso 12.678</w:t>
              </w:r>
              <w:r w:rsidRPr="00FE6CE7">
                <w:rPr>
                  <w:rFonts w:ascii="Times New Roman" w:hAnsi="Times New Roman" w:cs="Times New Roman"/>
                  <w:noProof/>
                  <w:sz w:val="24"/>
                  <w:szCs w:val="24"/>
                  <w:lang w:val="es-ES"/>
                </w:rPr>
                <w:t>. Recuperado el 16 de Enero de 2021, de Informe de Fondo: Paula del Rosario Guzmán Albarracin y familiares vs. Ecuador: https://www.oas.org/es/cidh/decisiones/corte/2019/12678FondoEs.pdf</w:t>
              </w:r>
            </w:p>
            <w:p w14:paraId="07B40106"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Organización de Estados Americanos. (24 de junio de 2020). </w:t>
              </w:r>
              <w:r w:rsidRPr="00FE6CE7">
                <w:rPr>
                  <w:rFonts w:ascii="Times New Roman" w:hAnsi="Times New Roman" w:cs="Times New Roman"/>
                  <w:i/>
                  <w:iCs/>
                  <w:noProof/>
                  <w:sz w:val="24"/>
                  <w:szCs w:val="24"/>
                  <w:lang w:val="es-ES"/>
                </w:rPr>
                <w:t>Caso Guzmán Albarracín y otros vs. Ecuador</w:t>
              </w:r>
              <w:r w:rsidRPr="00FE6CE7">
                <w:rPr>
                  <w:rFonts w:ascii="Times New Roman" w:hAnsi="Times New Roman" w:cs="Times New Roman"/>
                  <w:noProof/>
                  <w:sz w:val="24"/>
                  <w:szCs w:val="24"/>
                  <w:lang w:val="es-ES"/>
                </w:rPr>
                <w:t>. Recuperado el 21 de Enero de 2021, de Sentencia: https://www.corteidh.or.cr/docs/casos/articulos/seriec_405_esp.pdf</w:t>
              </w:r>
            </w:p>
            <w:p w14:paraId="1F97F5E9"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Organización de Estados Amerícanos, OEA. (18 de Noviembre de 2015). </w:t>
              </w:r>
              <w:r w:rsidRPr="00FE6CE7">
                <w:rPr>
                  <w:rFonts w:ascii="Times New Roman" w:hAnsi="Times New Roman" w:cs="Times New Roman"/>
                  <w:i/>
                  <w:iCs/>
                  <w:noProof/>
                  <w:sz w:val="24"/>
                  <w:szCs w:val="24"/>
                  <w:lang w:val="es-ES"/>
                </w:rPr>
                <w:t>Derecho Internacional Público</w:t>
              </w:r>
              <w:r w:rsidRPr="00FE6CE7">
                <w:rPr>
                  <w:rFonts w:ascii="Times New Roman" w:hAnsi="Times New Roman" w:cs="Times New Roman"/>
                  <w:noProof/>
                  <w:sz w:val="24"/>
                  <w:szCs w:val="24"/>
                  <w:lang w:val="es-ES"/>
                </w:rPr>
                <w:t>. Recuperado el 23 de Julio de 2020, de https://www.derecho-internacional-publico.com/2015/11/estructura-institucional-derecho-internacional.html</w:t>
              </w:r>
            </w:p>
            <w:p w14:paraId="23C19E00"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Organización de las Naciones Unidas. (26 de junio de 1945). </w:t>
              </w:r>
              <w:r w:rsidRPr="00FE6CE7">
                <w:rPr>
                  <w:rFonts w:ascii="Times New Roman" w:hAnsi="Times New Roman" w:cs="Times New Roman"/>
                  <w:i/>
                  <w:iCs/>
                  <w:noProof/>
                  <w:sz w:val="24"/>
                  <w:szCs w:val="24"/>
                  <w:lang w:val="es-ES"/>
                </w:rPr>
                <w:t>Naciones Unidas</w:t>
              </w:r>
              <w:r w:rsidRPr="00FE6CE7">
                <w:rPr>
                  <w:rFonts w:ascii="Times New Roman" w:hAnsi="Times New Roman" w:cs="Times New Roman"/>
                  <w:noProof/>
                  <w:sz w:val="24"/>
                  <w:szCs w:val="24"/>
                  <w:lang w:val="es-ES"/>
                </w:rPr>
                <w:t>. Recuperado el 6 de Enero de 2020, de Carta de San Francisco: https://www.un.org/es/charter-united-nations/index.html</w:t>
              </w:r>
            </w:p>
            <w:p w14:paraId="55D71BDF"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Organización de las Naciones Unidas. (2012). </w:t>
              </w:r>
              <w:r w:rsidRPr="00FE6CE7">
                <w:rPr>
                  <w:rFonts w:ascii="Times New Roman" w:hAnsi="Times New Roman" w:cs="Times New Roman"/>
                  <w:i/>
                  <w:iCs/>
                  <w:noProof/>
                  <w:sz w:val="24"/>
                  <w:szCs w:val="24"/>
                  <w:lang w:val="es-ES"/>
                </w:rPr>
                <w:t>Derecho Internacional</w:t>
              </w:r>
              <w:r w:rsidRPr="00FE6CE7">
                <w:rPr>
                  <w:rFonts w:ascii="Times New Roman" w:hAnsi="Times New Roman" w:cs="Times New Roman"/>
                  <w:noProof/>
                  <w:sz w:val="24"/>
                  <w:szCs w:val="24"/>
                  <w:lang w:val="es-ES"/>
                </w:rPr>
                <w:t>. Recuperado el 4 de Agosto de 2020, de https://www.un.org/es/sections/what-we-do/uphold-international-law/</w:t>
              </w:r>
            </w:p>
            <w:p w14:paraId="38552ADB"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Organización de las Naciones Unidas. (s.f.). </w:t>
              </w:r>
              <w:r w:rsidRPr="00FE6CE7">
                <w:rPr>
                  <w:rFonts w:ascii="Times New Roman" w:hAnsi="Times New Roman" w:cs="Times New Roman"/>
                  <w:i/>
                  <w:iCs/>
                  <w:noProof/>
                  <w:sz w:val="24"/>
                  <w:szCs w:val="24"/>
                  <w:lang w:val="es-ES"/>
                </w:rPr>
                <w:t>Fondos, programas y Agencias</w:t>
              </w:r>
              <w:r w:rsidRPr="00FE6CE7">
                <w:rPr>
                  <w:rFonts w:ascii="Times New Roman" w:hAnsi="Times New Roman" w:cs="Times New Roman"/>
                  <w:noProof/>
                  <w:sz w:val="24"/>
                  <w:szCs w:val="24"/>
                  <w:lang w:val="es-ES"/>
                </w:rPr>
                <w:t>. Recuperado el 16 de Agosto de 2020, de https://www.un.org/es/sections/about-un/funds-programmes-specialized-agencies-and-others/index.html</w:t>
              </w:r>
            </w:p>
            <w:p w14:paraId="3659DC2A" w14:textId="77777777" w:rsidR="00FE6CE7" w:rsidRPr="00FE6CE7" w:rsidRDefault="00FE6CE7" w:rsidP="00FE6CE7">
              <w:pPr>
                <w:pStyle w:val="Bibliografa"/>
                <w:spacing w:line="480" w:lineRule="auto"/>
                <w:ind w:left="720" w:hanging="720"/>
                <w:jc w:val="both"/>
                <w:rPr>
                  <w:rFonts w:ascii="Times New Roman" w:hAnsi="Times New Roman" w:cs="Times New Roman"/>
                  <w:noProof/>
                  <w:sz w:val="24"/>
                  <w:szCs w:val="24"/>
                  <w:lang w:val="es-ES"/>
                </w:rPr>
              </w:pPr>
              <w:r w:rsidRPr="00FE6CE7">
                <w:rPr>
                  <w:rFonts w:ascii="Times New Roman" w:hAnsi="Times New Roman" w:cs="Times New Roman"/>
                  <w:noProof/>
                  <w:sz w:val="24"/>
                  <w:szCs w:val="24"/>
                  <w:lang w:val="es-ES"/>
                </w:rPr>
                <w:t xml:space="preserve">UNICEF. (27 de Enero de 1991). </w:t>
              </w:r>
              <w:r w:rsidRPr="00FE6CE7">
                <w:rPr>
                  <w:rFonts w:ascii="Times New Roman" w:hAnsi="Times New Roman" w:cs="Times New Roman"/>
                  <w:i/>
                  <w:iCs/>
                  <w:noProof/>
                  <w:sz w:val="24"/>
                  <w:szCs w:val="24"/>
                  <w:lang w:val="es-ES"/>
                </w:rPr>
                <w:t>Comité de los Derechos del Niño</w:t>
              </w:r>
              <w:r w:rsidRPr="00FE6CE7">
                <w:rPr>
                  <w:rFonts w:ascii="Times New Roman" w:hAnsi="Times New Roman" w:cs="Times New Roman"/>
                  <w:noProof/>
                  <w:sz w:val="24"/>
                  <w:szCs w:val="24"/>
                  <w:lang w:val="es-ES"/>
                </w:rPr>
                <w:t>. Recuperado el 21 de Enero de 2021, de https://www.humanium.org/es/que-como/</w:t>
              </w:r>
            </w:p>
            <w:p w14:paraId="30601179" w14:textId="77777777" w:rsidR="00AA42BE" w:rsidRPr="00AA42BE" w:rsidRDefault="00AA42BE" w:rsidP="00FE6CE7">
              <w:pPr>
                <w:spacing w:line="480" w:lineRule="auto"/>
                <w:jc w:val="both"/>
                <w:rPr>
                  <w:rFonts w:ascii="Times New Roman" w:hAnsi="Times New Roman" w:cs="Times New Roman"/>
                  <w:sz w:val="24"/>
                </w:rPr>
              </w:pPr>
              <w:r w:rsidRPr="00AA42BE">
                <w:rPr>
                  <w:rFonts w:ascii="Times New Roman" w:hAnsi="Times New Roman" w:cs="Times New Roman"/>
                  <w:b/>
                  <w:bCs/>
                  <w:sz w:val="24"/>
                </w:rPr>
                <w:lastRenderedPageBreak/>
                <w:fldChar w:fldCharType="end"/>
              </w:r>
            </w:p>
          </w:sdtContent>
        </w:sdt>
      </w:sdtContent>
    </w:sdt>
    <w:sectPr w:rsidR="00AA42BE" w:rsidRPr="00AA42BE" w:rsidSect="00741F72">
      <w:headerReference w:type="default" r:id="rId13"/>
      <w:pgSz w:w="11907" w:h="16840" w:code="9"/>
      <w:pgMar w:top="1418" w:right="1418" w:bottom="1418" w:left="212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2E0D" w14:textId="77777777" w:rsidR="00932E5D" w:rsidRDefault="00932E5D" w:rsidP="00D14275">
      <w:pPr>
        <w:spacing w:after="0" w:line="240" w:lineRule="auto"/>
      </w:pPr>
      <w:r>
        <w:separator/>
      </w:r>
    </w:p>
  </w:endnote>
  <w:endnote w:type="continuationSeparator" w:id="0">
    <w:p w14:paraId="530AFA2A" w14:textId="77777777" w:rsidR="00932E5D" w:rsidRDefault="00932E5D" w:rsidP="00D1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117645"/>
      <w:docPartObj>
        <w:docPartGallery w:val="Page Numbers (Bottom of Page)"/>
        <w:docPartUnique/>
      </w:docPartObj>
    </w:sdtPr>
    <w:sdtEndPr>
      <w:rPr>
        <w:rFonts w:ascii="Times New Roman" w:hAnsi="Times New Roman" w:cs="Times New Roman"/>
      </w:rPr>
    </w:sdtEndPr>
    <w:sdtContent>
      <w:p w14:paraId="413E9833" w14:textId="77777777" w:rsidR="00372C69" w:rsidRPr="001C6E4E" w:rsidRDefault="00372C69" w:rsidP="00075418">
        <w:pPr>
          <w:pStyle w:val="Piedepgina"/>
          <w:tabs>
            <w:tab w:val="clear" w:pos="4419"/>
          </w:tabs>
          <w:jc w:val="center"/>
        </w:pPr>
        <w:r w:rsidRPr="001C6E4E">
          <w:rPr>
            <w:rFonts w:ascii="Times New Roman" w:hAnsi="Times New Roman" w:cs="Times New Roman"/>
          </w:rPr>
          <w:fldChar w:fldCharType="begin"/>
        </w:r>
        <w:r w:rsidRPr="001C6E4E">
          <w:rPr>
            <w:rFonts w:ascii="Times New Roman" w:hAnsi="Times New Roman" w:cs="Times New Roman"/>
          </w:rPr>
          <w:instrText>PAGE   \* MERGEFORMAT</w:instrText>
        </w:r>
        <w:r w:rsidRPr="001C6E4E">
          <w:rPr>
            <w:rFonts w:ascii="Times New Roman" w:hAnsi="Times New Roman" w:cs="Times New Roman"/>
          </w:rPr>
          <w:fldChar w:fldCharType="separate"/>
        </w:r>
        <w:r w:rsidR="00CB6722" w:rsidRPr="00CB6722">
          <w:rPr>
            <w:rFonts w:ascii="Times New Roman" w:hAnsi="Times New Roman" w:cs="Times New Roman"/>
            <w:noProof/>
            <w:lang w:val="es-ES"/>
          </w:rPr>
          <w:t>161</w:t>
        </w:r>
        <w:r w:rsidRPr="001C6E4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C6C3" w14:textId="77777777" w:rsidR="00932E5D" w:rsidRDefault="00932E5D" w:rsidP="00D14275">
      <w:pPr>
        <w:spacing w:after="0" w:line="240" w:lineRule="auto"/>
      </w:pPr>
      <w:r>
        <w:separator/>
      </w:r>
    </w:p>
  </w:footnote>
  <w:footnote w:type="continuationSeparator" w:id="0">
    <w:p w14:paraId="5F222EA4" w14:textId="77777777" w:rsidR="00932E5D" w:rsidRDefault="00932E5D" w:rsidP="00D14275">
      <w:pPr>
        <w:spacing w:after="0" w:line="240" w:lineRule="auto"/>
      </w:pPr>
      <w:r>
        <w:continuationSeparator/>
      </w:r>
    </w:p>
  </w:footnote>
  <w:footnote w:id="1">
    <w:p w14:paraId="7D5BAA32" w14:textId="77777777" w:rsidR="00372C69" w:rsidRPr="00CA00A7" w:rsidRDefault="00372C69" w:rsidP="00400608">
      <w:pPr>
        <w:pStyle w:val="Textonotapie"/>
        <w:jc w:val="both"/>
        <w:rPr>
          <w:rFonts w:ascii="Times New Roman" w:hAnsi="Times New Roman" w:cs="Times New Roman"/>
          <w:lang w:val="es-ES"/>
        </w:rPr>
      </w:pPr>
      <w:r w:rsidRPr="00CA00A7">
        <w:rPr>
          <w:rStyle w:val="Refdenotaalpie"/>
          <w:rFonts w:ascii="Times New Roman" w:hAnsi="Times New Roman" w:cs="Times New Roman"/>
        </w:rPr>
        <w:footnoteRef/>
      </w:r>
      <w:r w:rsidRPr="00CA00A7">
        <w:rPr>
          <w:rFonts w:ascii="Times New Roman" w:hAnsi="Times New Roman" w:cs="Times New Roman"/>
        </w:rPr>
        <w:t xml:space="preserve"> </w:t>
      </w:r>
      <w:r w:rsidRPr="00CA00A7">
        <w:rPr>
          <w:rFonts w:ascii="Times New Roman" w:hAnsi="Times New Roman" w:cs="Times New Roman"/>
          <w:lang w:val="es-ES"/>
        </w:rPr>
        <w:t xml:space="preserve">Organización Mundial de la Salud. (s.f.). </w:t>
      </w:r>
      <w:r w:rsidRPr="00CA00A7">
        <w:rPr>
          <w:rFonts w:ascii="Times New Roman" w:hAnsi="Times New Roman" w:cs="Times New Roman"/>
          <w:i/>
          <w:lang w:val="es-ES"/>
        </w:rPr>
        <w:t>Maltrato de menores</w:t>
      </w:r>
      <w:r w:rsidRPr="00CA00A7">
        <w:rPr>
          <w:rFonts w:ascii="Times New Roman" w:hAnsi="Times New Roman" w:cs="Times New Roman"/>
          <w:lang w:val="es-ES"/>
        </w:rPr>
        <w:t>. En línea. Recuperado el: [04-Enero-2021]. Disponible en: [https://www.who.int/topics/child_abuse/es/</w:t>
      </w:r>
      <w:r>
        <w:rPr>
          <w:rFonts w:ascii="Times New Roman" w:hAnsi="Times New Roman" w:cs="Times New Roman"/>
          <w:lang w:val="es-ES"/>
        </w:rPr>
        <w:t>]. (s.p.)</w:t>
      </w:r>
    </w:p>
  </w:footnote>
  <w:footnote w:id="2">
    <w:p w14:paraId="409D4649" w14:textId="77777777" w:rsidR="00372C69" w:rsidRPr="009A7855" w:rsidRDefault="00372C69" w:rsidP="00400608">
      <w:pPr>
        <w:pStyle w:val="Textonotapie"/>
        <w:rPr>
          <w:rFonts w:ascii="Times New Roman" w:hAnsi="Times New Roman" w:cs="Times New Roman"/>
          <w:lang w:val="es-EC"/>
        </w:rPr>
      </w:pPr>
      <w:r w:rsidRPr="009A7855">
        <w:rPr>
          <w:rStyle w:val="Refdenotaalpie"/>
          <w:rFonts w:ascii="Times New Roman" w:hAnsi="Times New Roman" w:cs="Times New Roman"/>
          <w:lang w:val="es-EC"/>
        </w:rPr>
        <w:footnoteRef/>
      </w:r>
      <w:r w:rsidRPr="009A7855">
        <w:rPr>
          <w:rFonts w:ascii="Times New Roman" w:hAnsi="Times New Roman" w:cs="Times New Roman"/>
          <w:lang w:val="es-EC"/>
        </w:rPr>
        <w:t xml:space="preserve"> Espasa. (1999). </w:t>
      </w:r>
      <w:r w:rsidRPr="009A7855">
        <w:rPr>
          <w:rFonts w:ascii="Times New Roman" w:hAnsi="Times New Roman" w:cs="Times New Roman"/>
          <w:i/>
          <w:lang w:val="es-EC"/>
        </w:rPr>
        <w:t>Diccionario Jurídico Espasa</w:t>
      </w:r>
      <w:r w:rsidRPr="009A7855">
        <w:rPr>
          <w:rFonts w:ascii="Times New Roman" w:hAnsi="Times New Roman" w:cs="Times New Roman"/>
          <w:lang w:val="es-EC"/>
        </w:rPr>
        <w:t>. Madrid: Espasa Calpe S.A. (s.p.)</w:t>
      </w:r>
    </w:p>
  </w:footnote>
  <w:footnote w:id="3">
    <w:p w14:paraId="6C9E3DC0" w14:textId="77777777" w:rsidR="00372C69" w:rsidRPr="00C54269" w:rsidRDefault="00372C69" w:rsidP="00C54269">
      <w:pPr>
        <w:pStyle w:val="Textonotapie"/>
        <w:jc w:val="both"/>
        <w:rPr>
          <w:rFonts w:ascii="Times New Roman" w:hAnsi="Times New Roman" w:cs="Times New Roman"/>
          <w:lang w:val="es-ES"/>
        </w:rPr>
      </w:pPr>
      <w:r w:rsidRPr="00C54269">
        <w:rPr>
          <w:rStyle w:val="Refdenotaalpie"/>
          <w:rFonts w:ascii="Times New Roman" w:hAnsi="Times New Roman" w:cs="Times New Roman"/>
        </w:rPr>
        <w:footnoteRef/>
      </w:r>
      <w:r w:rsidRPr="00C54269">
        <w:rPr>
          <w:rFonts w:ascii="Times New Roman" w:hAnsi="Times New Roman" w:cs="Times New Roman"/>
        </w:rPr>
        <w:t xml:space="preserve"> </w:t>
      </w:r>
      <w:r w:rsidRPr="00C54269">
        <w:rPr>
          <w:rFonts w:ascii="Times New Roman" w:hAnsi="Times New Roman" w:cs="Times New Roman"/>
          <w:lang w:val="es-ES"/>
        </w:rPr>
        <w:t xml:space="preserve">Asamblea Nacional. (2014). </w:t>
      </w:r>
      <w:r>
        <w:rPr>
          <w:rFonts w:ascii="Times New Roman" w:hAnsi="Times New Roman" w:cs="Times New Roman"/>
          <w:i/>
          <w:lang w:val="es-ES"/>
        </w:rPr>
        <w:t>Constitución de la República del Ecuador</w:t>
      </w:r>
      <w:r w:rsidRPr="00C54269">
        <w:rPr>
          <w:rFonts w:ascii="Times New Roman" w:hAnsi="Times New Roman" w:cs="Times New Roman"/>
          <w:lang w:val="es-ES"/>
        </w:rPr>
        <w:t xml:space="preserve">. </w:t>
      </w:r>
      <w:r w:rsidRPr="00D2684A">
        <w:rPr>
          <w:rFonts w:ascii="Times New Roman" w:hAnsi="Times New Roman" w:cs="Times New Roman"/>
          <w:lang w:val="es-ES"/>
        </w:rPr>
        <w:t>Registro Oficial 449 de 20-octubre-2008. Última modificación: 13-julio-2011. Estado: Vigente</w:t>
      </w:r>
      <w:r w:rsidRPr="00C54269">
        <w:rPr>
          <w:rFonts w:ascii="Times New Roman" w:hAnsi="Times New Roman" w:cs="Times New Roman"/>
          <w:lang w:val="es-ES"/>
        </w:rPr>
        <w:t>. Quito. Lexis</w:t>
      </w:r>
    </w:p>
  </w:footnote>
  <w:footnote w:id="4">
    <w:p w14:paraId="0DB3E9C9" w14:textId="77777777" w:rsidR="00372C69" w:rsidRPr="00301E37" w:rsidRDefault="00372C69">
      <w:pPr>
        <w:pStyle w:val="Textonotapie"/>
        <w:rPr>
          <w:rFonts w:ascii="Times New Roman" w:hAnsi="Times New Roman" w:cs="Times New Roman"/>
          <w:lang w:val="es-ES"/>
        </w:rPr>
      </w:pPr>
      <w:r>
        <w:rPr>
          <w:rStyle w:val="Refdenotaalpie"/>
        </w:rPr>
        <w:footnoteRef/>
      </w:r>
      <w:r>
        <w:t xml:space="preserve"> </w:t>
      </w:r>
      <w:r w:rsidRPr="00301E37">
        <w:rPr>
          <w:rFonts w:ascii="Times New Roman" w:hAnsi="Times New Roman" w:cs="Times New Roman"/>
          <w:lang w:val="es-ES"/>
        </w:rPr>
        <w:t>Ibídem</w:t>
      </w:r>
    </w:p>
  </w:footnote>
  <w:footnote w:id="5">
    <w:p w14:paraId="4A1C8163" w14:textId="77777777" w:rsidR="00372C69" w:rsidRPr="00FD4BE9" w:rsidRDefault="00372C69" w:rsidP="00FD4BE9">
      <w:pPr>
        <w:pStyle w:val="Textonotapie"/>
        <w:jc w:val="both"/>
        <w:rPr>
          <w:rFonts w:ascii="Times New Roman" w:hAnsi="Times New Roman" w:cs="Times New Roman"/>
          <w:lang w:val="es-EC"/>
        </w:rPr>
      </w:pPr>
      <w:r w:rsidRPr="00FD4BE9">
        <w:rPr>
          <w:rStyle w:val="Refdenotaalpie"/>
          <w:rFonts w:ascii="Times New Roman" w:hAnsi="Times New Roman" w:cs="Times New Roman"/>
          <w:lang w:val="es-EC"/>
        </w:rPr>
        <w:footnoteRef/>
      </w:r>
      <w:r w:rsidRPr="00FD4BE9">
        <w:rPr>
          <w:rFonts w:ascii="Times New Roman" w:hAnsi="Times New Roman" w:cs="Times New Roman"/>
          <w:lang w:val="es-EC"/>
        </w:rPr>
        <w:t xml:space="preserve"> Asamblea Nacional. (2014). </w:t>
      </w:r>
      <w:r w:rsidRPr="00FD4BE9">
        <w:rPr>
          <w:rFonts w:ascii="Times New Roman" w:hAnsi="Times New Roman" w:cs="Times New Roman"/>
          <w:i/>
          <w:lang w:val="es-EC"/>
        </w:rPr>
        <w:t>Código Orgánico Integral Penal</w:t>
      </w:r>
      <w:r w:rsidRPr="00FD4BE9">
        <w:rPr>
          <w:rFonts w:ascii="Times New Roman" w:hAnsi="Times New Roman" w:cs="Times New Roman"/>
          <w:lang w:val="es-EC"/>
        </w:rPr>
        <w:t>. Registro Oficial N° 180. Lunes 10 de febrero 2014. Estado: Vigente. Quito. Lexis</w:t>
      </w:r>
    </w:p>
  </w:footnote>
  <w:footnote w:id="6">
    <w:p w14:paraId="429C83BD" w14:textId="77777777" w:rsidR="00372C69" w:rsidRPr="00FD4BE9" w:rsidRDefault="00372C69" w:rsidP="00FD4BE9">
      <w:pPr>
        <w:pStyle w:val="Textonotapie"/>
        <w:jc w:val="both"/>
        <w:rPr>
          <w:lang w:val="es-ES"/>
        </w:rPr>
      </w:pPr>
      <w:r w:rsidRPr="00FD4BE9">
        <w:rPr>
          <w:rStyle w:val="Refdenotaalpie"/>
          <w:rFonts w:ascii="Times New Roman" w:hAnsi="Times New Roman" w:cs="Times New Roman"/>
          <w:lang w:val="es-EC"/>
        </w:rPr>
        <w:footnoteRef/>
      </w:r>
      <w:r w:rsidRPr="00FD4BE9">
        <w:rPr>
          <w:rFonts w:ascii="Times New Roman" w:hAnsi="Times New Roman" w:cs="Times New Roman"/>
          <w:lang w:val="es-EC"/>
        </w:rPr>
        <w:t xml:space="preserve"> Congreso Nacional. (2005). </w:t>
      </w:r>
      <w:r w:rsidRPr="00FD4BE9">
        <w:rPr>
          <w:rFonts w:ascii="Times New Roman" w:hAnsi="Times New Roman" w:cs="Times New Roman"/>
          <w:i/>
          <w:lang w:val="es-EC"/>
        </w:rPr>
        <w:t>Código de la Niñez y Adolescencia</w:t>
      </w:r>
      <w:r w:rsidRPr="00FD4BE9">
        <w:rPr>
          <w:rFonts w:ascii="Times New Roman" w:hAnsi="Times New Roman" w:cs="Times New Roman"/>
          <w:lang w:val="es-EC"/>
        </w:rPr>
        <w:t>. Registro Oficial 737 de 03-ene.-2003. Última modificación: 07-jul.-2014. Estado: Vigente</w:t>
      </w:r>
      <w:r>
        <w:rPr>
          <w:rFonts w:ascii="Times New Roman" w:hAnsi="Times New Roman" w:cs="Times New Roman"/>
          <w:lang w:val="es-EC"/>
        </w:rPr>
        <w:t>. pág. 16</w:t>
      </w:r>
    </w:p>
  </w:footnote>
  <w:footnote w:id="7">
    <w:p w14:paraId="0976BC29" w14:textId="77777777" w:rsidR="00372C69" w:rsidRPr="009D5594" w:rsidRDefault="00372C69">
      <w:pPr>
        <w:pStyle w:val="Textonotapie"/>
        <w:rPr>
          <w:lang w:val="es-ES"/>
        </w:rPr>
      </w:pPr>
      <w:r>
        <w:rPr>
          <w:rStyle w:val="Refdenotaalpie"/>
        </w:rPr>
        <w:footnoteRef/>
      </w:r>
      <w:r w:rsidRPr="009D5594">
        <w:rPr>
          <w:rFonts w:ascii="Times New Roman" w:hAnsi="Times New Roman" w:cs="Times New Roman"/>
        </w:rPr>
        <w:t xml:space="preserve"> </w:t>
      </w:r>
      <w:r w:rsidRPr="009D5594">
        <w:rPr>
          <w:rFonts w:ascii="Times New Roman" w:hAnsi="Times New Roman" w:cs="Times New Roman"/>
          <w:lang w:val="es-ES"/>
        </w:rPr>
        <w:t>Ibídem</w:t>
      </w:r>
      <w:r>
        <w:rPr>
          <w:rFonts w:ascii="Times New Roman" w:hAnsi="Times New Roman" w:cs="Times New Roman"/>
          <w:lang w:val="es-ES"/>
        </w:rPr>
        <w:t>. pág. 1</w:t>
      </w:r>
    </w:p>
  </w:footnote>
  <w:footnote w:id="8">
    <w:p w14:paraId="2B1D23D9" w14:textId="77777777" w:rsidR="00372C69" w:rsidRPr="00D30F4B" w:rsidRDefault="00372C69" w:rsidP="00D30F4B">
      <w:pPr>
        <w:pStyle w:val="Textonotapie"/>
        <w:jc w:val="both"/>
        <w:rPr>
          <w:rFonts w:ascii="Times New Roman" w:hAnsi="Times New Roman" w:cs="Times New Roman"/>
          <w:lang w:val="es-ES"/>
        </w:rPr>
      </w:pPr>
      <w:r w:rsidRPr="00D30F4B">
        <w:rPr>
          <w:rStyle w:val="Refdenotaalpie"/>
          <w:rFonts w:ascii="Times New Roman" w:hAnsi="Times New Roman" w:cs="Times New Roman"/>
        </w:rPr>
        <w:footnoteRef/>
      </w:r>
      <w:r w:rsidRPr="00D30F4B">
        <w:rPr>
          <w:rFonts w:ascii="Times New Roman" w:hAnsi="Times New Roman" w:cs="Times New Roman"/>
        </w:rPr>
        <w:t xml:space="preserve"> </w:t>
      </w:r>
      <w:r w:rsidRPr="00D30F4B">
        <w:rPr>
          <w:rFonts w:ascii="Times New Roman" w:hAnsi="Times New Roman" w:cs="Times New Roman"/>
          <w:lang w:val="es-ES"/>
        </w:rPr>
        <w:t xml:space="preserve">OEA. (1969). </w:t>
      </w:r>
      <w:r w:rsidRPr="00D30F4B">
        <w:rPr>
          <w:rFonts w:ascii="Times New Roman" w:hAnsi="Times New Roman" w:cs="Times New Roman"/>
          <w:i/>
          <w:lang w:val="es-ES"/>
        </w:rPr>
        <w:t>Organización de Estados Americanos</w:t>
      </w:r>
      <w:r w:rsidRPr="00D30F4B">
        <w:rPr>
          <w:rFonts w:ascii="Times New Roman" w:hAnsi="Times New Roman" w:cs="Times New Roman"/>
          <w:lang w:val="es-ES"/>
        </w:rPr>
        <w:t>. En línea. Recuperado el: [21-Enero-2021]. Disponible en: [http://www.oas.org/es/cidh/mandato/que.asp]</w:t>
      </w:r>
    </w:p>
  </w:footnote>
  <w:footnote w:id="9">
    <w:p w14:paraId="17F50317" w14:textId="77777777" w:rsidR="00372C69" w:rsidRPr="004D74A1" w:rsidRDefault="00372C69">
      <w:pPr>
        <w:pStyle w:val="Textonotapie"/>
        <w:rPr>
          <w:lang w:val="es-ES"/>
        </w:rPr>
      </w:pPr>
      <w:r>
        <w:rPr>
          <w:rStyle w:val="Refdenotaalpie"/>
        </w:rPr>
        <w:footnoteRef/>
      </w:r>
      <w:r w:rsidRPr="004D74A1">
        <w:rPr>
          <w:rFonts w:ascii="Times New Roman" w:hAnsi="Times New Roman" w:cs="Times New Roman"/>
        </w:rPr>
        <w:t xml:space="preserve"> </w:t>
      </w:r>
      <w:r w:rsidRPr="004D74A1">
        <w:rPr>
          <w:rFonts w:ascii="Times New Roman" w:hAnsi="Times New Roman" w:cs="Times New Roman"/>
          <w:lang w:val="es-ES"/>
        </w:rPr>
        <w:t>Ibídem</w:t>
      </w:r>
    </w:p>
  </w:footnote>
  <w:footnote w:id="10">
    <w:p w14:paraId="2D84593B" w14:textId="77777777" w:rsidR="00372C69" w:rsidRPr="0068368C" w:rsidRDefault="00372C69" w:rsidP="0068368C">
      <w:pPr>
        <w:pStyle w:val="Textonotapie"/>
        <w:jc w:val="both"/>
        <w:rPr>
          <w:rFonts w:ascii="Times New Roman" w:hAnsi="Times New Roman" w:cs="Times New Roman"/>
          <w:lang w:val="es-EC"/>
        </w:rPr>
      </w:pPr>
      <w:r w:rsidRPr="0068368C">
        <w:rPr>
          <w:rStyle w:val="Refdenotaalpie"/>
          <w:rFonts w:ascii="Times New Roman" w:hAnsi="Times New Roman" w:cs="Times New Roman"/>
          <w:lang w:val="es-EC"/>
        </w:rPr>
        <w:footnoteRef/>
      </w:r>
      <w:r w:rsidRPr="0068368C">
        <w:rPr>
          <w:rFonts w:ascii="Times New Roman" w:hAnsi="Times New Roman" w:cs="Times New Roman"/>
          <w:lang w:val="es-EC"/>
        </w:rPr>
        <w:t xml:space="preserve"> Comisión Interamericana de Derechos Humanas. (1969). </w:t>
      </w:r>
      <w:r w:rsidRPr="0068368C">
        <w:rPr>
          <w:rFonts w:ascii="Times New Roman" w:hAnsi="Times New Roman" w:cs="Times New Roman"/>
          <w:i/>
          <w:lang w:val="es-EC"/>
        </w:rPr>
        <w:t>Convención Americana de Derechos Humanos</w:t>
      </w:r>
      <w:r w:rsidRPr="0068368C">
        <w:rPr>
          <w:rFonts w:ascii="Times New Roman" w:hAnsi="Times New Roman" w:cs="Times New Roman"/>
          <w:lang w:val="es-EC"/>
        </w:rPr>
        <w:t>. Suscrita en San José de Costa Rica el 22 de noviembre de 1969, en la Conferencia Especializada Interamericana sobre Derechos Humanos. En línea. Recuperado el: [21-Enero-2021]. Disponible en: [https://www.cidh.oas.org/basicos/spanish/basicos2.htm]</w:t>
      </w:r>
    </w:p>
  </w:footnote>
  <w:footnote w:id="11">
    <w:p w14:paraId="495FF809" w14:textId="77777777" w:rsidR="00372C69" w:rsidRPr="00B551B5" w:rsidRDefault="00372C69" w:rsidP="00B551B5">
      <w:pPr>
        <w:pStyle w:val="Textonotapie"/>
        <w:jc w:val="both"/>
        <w:rPr>
          <w:rFonts w:ascii="Times New Roman" w:hAnsi="Times New Roman" w:cs="Times New Roman"/>
          <w:lang w:val="es-EC"/>
        </w:rPr>
      </w:pPr>
      <w:r w:rsidRPr="00B551B5">
        <w:rPr>
          <w:rStyle w:val="Refdenotaalpie"/>
          <w:rFonts w:ascii="Times New Roman" w:hAnsi="Times New Roman" w:cs="Times New Roman"/>
          <w:lang w:val="es-EC"/>
        </w:rPr>
        <w:footnoteRef/>
      </w:r>
      <w:r w:rsidRPr="00B551B5">
        <w:rPr>
          <w:rFonts w:ascii="Times New Roman" w:hAnsi="Times New Roman" w:cs="Times New Roman"/>
          <w:lang w:val="es-EC"/>
        </w:rPr>
        <w:t xml:space="preserve"> Naciones Unidas. (1976). </w:t>
      </w:r>
      <w:r w:rsidRPr="00B551B5">
        <w:rPr>
          <w:rFonts w:ascii="Times New Roman" w:hAnsi="Times New Roman" w:cs="Times New Roman"/>
          <w:i/>
          <w:lang w:val="es-EC"/>
        </w:rPr>
        <w:t>Pacto Internacional de Derechos Civiles y Políticos</w:t>
      </w:r>
      <w:r w:rsidRPr="00B551B5">
        <w:rPr>
          <w:rFonts w:ascii="Times New Roman" w:hAnsi="Times New Roman" w:cs="Times New Roman"/>
          <w:lang w:val="es-EC"/>
        </w:rPr>
        <w:t>. Adoptado por la Asamblea General de las Naciones Unidas. En línea. Recuperado el: [21-Enero-2021]. Disponible en: [https://www.ohchr.org/sp/professionalinterest/pages/ccpr.aspx]</w:t>
      </w:r>
    </w:p>
  </w:footnote>
  <w:footnote w:id="12">
    <w:p w14:paraId="01BB55AD" w14:textId="77777777" w:rsidR="00372C69" w:rsidRPr="00AD6CA7" w:rsidRDefault="00372C69" w:rsidP="00AD6CA7">
      <w:pPr>
        <w:pStyle w:val="Textonotapie"/>
        <w:jc w:val="both"/>
        <w:rPr>
          <w:rFonts w:ascii="Times New Roman" w:hAnsi="Times New Roman" w:cs="Times New Roman"/>
          <w:lang w:val="es-EC"/>
        </w:rPr>
      </w:pPr>
      <w:r w:rsidRPr="00AD6CA7">
        <w:rPr>
          <w:rStyle w:val="Refdenotaalpie"/>
          <w:rFonts w:ascii="Times New Roman" w:hAnsi="Times New Roman" w:cs="Times New Roman"/>
          <w:lang w:val="es-EC"/>
        </w:rPr>
        <w:footnoteRef/>
      </w:r>
      <w:r w:rsidRPr="00AD6CA7">
        <w:rPr>
          <w:rFonts w:ascii="Times New Roman" w:hAnsi="Times New Roman" w:cs="Times New Roman"/>
          <w:lang w:val="es-EC"/>
        </w:rPr>
        <w:t xml:space="preserve"> Asamblea General de las Naciones Unidas. (1966). </w:t>
      </w:r>
      <w:r w:rsidRPr="00AD6CA7">
        <w:rPr>
          <w:rFonts w:ascii="Times New Roman" w:hAnsi="Times New Roman" w:cs="Times New Roman"/>
          <w:i/>
          <w:lang w:val="es-EC"/>
        </w:rPr>
        <w:t>Pacto Internacional de Derechos Económicos, Sociales y Culturales</w:t>
      </w:r>
      <w:r w:rsidRPr="00AD6CA7">
        <w:rPr>
          <w:rFonts w:ascii="Times New Roman" w:hAnsi="Times New Roman" w:cs="Times New Roman"/>
          <w:lang w:val="es-EC"/>
        </w:rPr>
        <w:t>. Adoptado y abierto a la firma, ratificación y adhesión por la Asamblea General en su resolución 2200 A (XXI), de 16 de diciembre de 1966. Entrada en vigor: 3 de enero de 1976, de conformidad con el artículo 27. En línea. Recuperado el: [21-Enero-2021]. Disponible en: [https://www.ohchr.org/sp/professionalinterest/pages/cescr.aspx]</w:t>
      </w:r>
      <w:r>
        <w:rPr>
          <w:rFonts w:ascii="Times New Roman" w:hAnsi="Times New Roman" w:cs="Times New Roman"/>
          <w:lang w:val="es-EC"/>
        </w:rPr>
        <w:t>. pág. 1.</w:t>
      </w:r>
    </w:p>
  </w:footnote>
  <w:footnote w:id="13">
    <w:p w14:paraId="0AD2909D" w14:textId="77777777" w:rsidR="00372C69" w:rsidRPr="007425D5" w:rsidRDefault="00372C69" w:rsidP="007425D5">
      <w:pPr>
        <w:pStyle w:val="Textonotapie"/>
        <w:jc w:val="both"/>
        <w:rPr>
          <w:rFonts w:ascii="Times New Roman" w:hAnsi="Times New Roman" w:cs="Times New Roman"/>
          <w:lang w:val="es-EC"/>
        </w:rPr>
      </w:pPr>
      <w:r w:rsidRPr="007425D5">
        <w:rPr>
          <w:rStyle w:val="Refdenotaalpie"/>
          <w:rFonts w:ascii="Times New Roman" w:hAnsi="Times New Roman" w:cs="Times New Roman"/>
          <w:lang w:val="es-EC"/>
        </w:rPr>
        <w:footnoteRef/>
      </w:r>
      <w:r w:rsidRPr="007425D5">
        <w:rPr>
          <w:rFonts w:ascii="Times New Roman" w:hAnsi="Times New Roman" w:cs="Times New Roman"/>
          <w:lang w:val="es-EC"/>
        </w:rPr>
        <w:t xml:space="preserve"> Naciones Unidas. (1989. </w:t>
      </w:r>
      <w:r w:rsidRPr="007425D5">
        <w:rPr>
          <w:rFonts w:ascii="Times New Roman" w:hAnsi="Times New Roman" w:cs="Times New Roman"/>
          <w:i/>
          <w:lang w:val="es-EC"/>
        </w:rPr>
        <w:t>Convención sobre los Derechos del Niño</w:t>
      </w:r>
      <w:r w:rsidRPr="007425D5">
        <w:rPr>
          <w:rFonts w:ascii="Times New Roman" w:hAnsi="Times New Roman" w:cs="Times New Roman"/>
          <w:lang w:val="es-EC"/>
        </w:rPr>
        <w:t xml:space="preserve">. </w:t>
      </w:r>
      <w:r w:rsidRPr="007425D5">
        <w:rPr>
          <w:rFonts w:ascii="Times New Roman" w:hAnsi="Times New Roman" w:cs="Times New Roman"/>
          <w:sz w:val="17"/>
          <w:szCs w:val="17"/>
          <w:lang w:val="es-EC"/>
        </w:rPr>
        <w:t xml:space="preserve">Dada por Decreto Ejecutivo No. 1330, publicado en Registro Oficial 400 de 21 de marzo de 1990. </w:t>
      </w:r>
      <w:r w:rsidRPr="007425D5">
        <w:rPr>
          <w:rFonts w:ascii="Times New Roman" w:hAnsi="Times New Roman" w:cs="Times New Roman"/>
          <w:sz w:val="18"/>
          <w:szCs w:val="18"/>
          <w:lang w:val="es-EC"/>
        </w:rPr>
        <w:t>Registro Oficial Suplemento 153 de 25-nov.-2005. En línea. Recuperado el: [21-Enero-2021]. Disponible en: [https://www.igualdad.gob.ec/wp-content/uploads/downloads/2017/11/convencion_derechos_nino.pdf]</w:t>
      </w:r>
    </w:p>
  </w:footnote>
  <w:footnote w:id="14">
    <w:p w14:paraId="4B028472" w14:textId="77777777" w:rsidR="00372C69" w:rsidRPr="005F421E" w:rsidRDefault="00372C69" w:rsidP="005F421E">
      <w:pPr>
        <w:pStyle w:val="Textonotapie"/>
        <w:jc w:val="both"/>
        <w:rPr>
          <w:rFonts w:ascii="Times New Roman" w:hAnsi="Times New Roman" w:cs="Times New Roman"/>
          <w:lang w:val="es-EC"/>
        </w:rPr>
      </w:pPr>
      <w:r w:rsidRPr="005F421E">
        <w:rPr>
          <w:rStyle w:val="Refdenotaalpie"/>
          <w:rFonts w:ascii="Times New Roman" w:hAnsi="Times New Roman" w:cs="Times New Roman"/>
          <w:lang w:val="es-EC"/>
        </w:rPr>
        <w:footnoteRef/>
      </w:r>
      <w:r w:rsidRPr="005F421E">
        <w:rPr>
          <w:rFonts w:ascii="Times New Roman" w:hAnsi="Times New Roman" w:cs="Times New Roman"/>
          <w:lang w:val="es-EC"/>
        </w:rPr>
        <w:t xml:space="preserve"> Unicef. (1991). </w:t>
      </w:r>
      <w:r w:rsidRPr="005F421E">
        <w:rPr>
          <w:rFonts w:ascii="Times New Roman" w:hAnsi="Times New Roman" w:cs="Times New Roman"/>
          <w:i/>
          <w:lang w:val="es-EC"/>
        </w:rPr>
        <w:t>Comité de los Derechos del Niño</w:t>
      </w:r>
      <w:r w:rsidRPr="005F421E">
        <w:rPr>
          <w:rFonts w:ascii="Times New Roman" w:hAnsi="Times New Roman" w:cs="Times New Roman"/>
          <w:lang w:val="es-EC"/>
        </w:rPr>
        <w:t>. En línea. Recuperado el: [16-Enero-2021]. Disponible en: [https://www.unicef.org/ecuador/media/1176/file/Recomendaciones</w:t>
      </w:r>
      <w:r>
        <w:rPr>
          <w:rFonts w:ascii="Times New Roman" w:hAnsi="Times New Roman" w:cs="Times New Roman"/>
          <w:lang w:val="es-EC"/>
        </w:rPr>
        <w:t>_</w:t>
      </w:r>
      <w:r w:rsidRPr="005F421E">
        <w:rPr>
          <w:rFonts w:ascii="Times New Roman" w:hAnsi="Times New Roman" w:cs="Times New Roman"/>
          <w:lang w:val="es-EC"/>
        </w:rPr>
        <w:t>Comit</w:t>
      </w:r>
      <w:r>
        <w:rPr>
          <w:rFonts w:ascii="Times New Roman" w:hAnsi="Times New Roman" w:cs="Times New Roman"/>
          <w:lang w:val="es-EC"/>
        </w:rPr>
        <w:t>e_</w:t>
      </w:r>
      <w:r w:rsidRPr="005F421E">
        <w:rPr>
          <w:rFonts w:ascii="Times New Roman" w:hAnsi="Times New Roman" w:cs="Times New Roman"/>
          <w:lang w:val="es-EC"/>
        </w:rPr>
        <w:t>de</w:t>
      </w:r>
      <w:r>
        <w:rPr>
          <w:rFonts w:ascii="Times New Roman" w:hAnsi="Times New Roman" w:cs="Times New Roman"/>
          <w:lang w:val="es-EC"/>
        </w:rPr>
        <w:t>_</w:t>
      </w:r>
      <w:r w:rsidRPr="005F421E">
        <w:rPr>
          <w:rFonts w:ascii="Times New Roman" w:hAnsi="Times New Roman" w:cs="Times New Roman"/>
          <w:lang w:val="es-EC"/>
        </w:rPr>
        <w:t>los</w:t>
      </w:r>
      <w:r>
        <w:rPr>
          <w:rFonts w:ascii="Times New Roman" w:hAnsi="Times New Roman" w:cs="Times New Roman"/>
          <w:lang w:val="es-EC"/>
        </w:rPr>
        <w:t>_</w:t>
      </w:r>
      <w:r w:rsidRPr="005F421E">
        <w:rPr>
          <w:rFonts w:ascii="Times New Roman" w:hAnsi="Times New Roman" w:cs="Times New Roman"/>
          <w:lang w:val="es-EC"/>
        </w:rPr>
        <w:t>Derechos</w:t>
      </w:r>
      <w:r>
        <w:rPr>
          <w:rFonts w:ascii="Times New Roman" w:hAnsi="Times New Roman" w:cs="Times New Roman"/>
          <w:lang w:val="es-EC"/>
        </w:rPr>
        <w:t>_</w:t>
      </w:r>
      <w:r w:rsidRPr="005F421E">
        <w:rPr>
          <w:rFonts w:ascii="Times New Roman" w:hAnsi="Times New Roman" w:cs="Times New Roman"/>
          <w:lang w:val="es-EC"/>
        </w:rPr>
        <w:t>del</w:t>
      </w:r>
      <w:r>
        <w:rPr>
          <w:rFonts w:ascii="Times New Roman" w:hAnsi="Times New Roman" w:cs="Times New Roman"/>
          <w:lang w:val="es-EC"/>
        </w:rPr>
        <w:t>_</w:t>
      </w:r>
      <w:r w:rsidRPr="005F421E">
        <w:rPr>
          <w:rFonts w:ascii="Times New Roman" w:hAnsi="Times New Roman" w:cs="Times New Roman"/>
          <w:lang w:val="es-EC"/>
        </w:rPr>
        <w:t>Ni</w:t>
      </w:r>
      <w:r>
        <w:rPr>
          <w:rFonts w:ascii="Times New Roman" w:hAnsi="Times New Roman" w:cs="Times New Roman"/>
          <w:lang w:val="es-EC"/>
        </w:rPr>
        <w:t>ñ</w:t>
      </w:r>
      <w:r w:rsidRPr="005F421E">
        <w:rPr>
          <w:rFonts w:ascii="Times New Roman" w:hAnsi="Times New Roman" w:cs="Times New Roman"/>
          <w:lang w:val="es-EC"/>
        </w:rPr>
        <w:t>o</w:t>
      </w:r>
      <w:r>
        <w:rPr>
          <w:rFonts w:ascii="Times New Roman" w:hAnsi="Times New Roman" w:cs="Times New Roman"/>
          <w:lang w:val="es-EC"/>
        </w:rPr>
        <w:t>_</w:t>
      </w:r>
      <w:r w:rsidRPr="005F421E">
        <w:rPr>
          <w:rFonts w:ascii="Times New Roman" w:hAnsi="Times New Roman" w:cs="Times New Roman"/>
          <w:lang w:val="es-EC"/>
        </w:rPr>
        <w:t>al</w:t>
      </w:r>
      <w:r>
        <w:rPr>
          <w:rFonts w:ascii="Times New Roman" w:hAnsi="Times New Roman" w:cs="Times New Roman"/>
          <w:lang w:val="es-EC"/>
        </w:rPr>
        <w:t>_</w:t>
      </w:r>
      <w:r w:rsidRPr="005F421E">
        <w:rPr>
          <w:rFonts w:ascii="Times New Roman" w:hAnsi="Times New Roman" w:cs="Times New Roman"/>
          <w:lang w:val="es-EC"/>
        </w:rPr>
        <w:t>Ecuador</w:t>
      </w:r>
      <w:r>
        <w:rPr>
          <w:rFonts w:ascii="Times New Roman" w:hAnsi="Times New Roman" w:cs="Times New Roman"/>
          <w:lang w:val="es-EC"/>
        </w:rPr>
        <w:t>_</w:t>
      </w:r>
      <w:r w:rsidRPr="005F421E">
        <w:rPr>
          <w:rFonts w:ascii="Times New Roman" w:hAnsi="Times New Roman" w:cs="Times New Roman"/>
          <w:lang w:val="es-EC"/>
        </w:rPr>
        <w:t>Informe</w:t>
      </w:r>
      <w:r>
        <w:rPr>
          <w:rFonts w:ascii="Times New Roman" w:hAnsi="Times New Roman" w:cs="Times New Roman"/>
          <w:lang w:val="es-EC"/>
        </w:rPr>
        <w:t>_</w:t>
      </w:r>
      <w:r w:rsidRPr="005F421E">
        <w:rPr>
          <w:rFonts w:ascii="Times New Roman" w:hAnsi="Times New Roman" w:cs="Times New Roman"/>
          <w:lang w:val="es-EC"/>
        </w:rPr>
        <w:t>UNICEF.pdf]</w:t>
      </w:r>
      <w:r>
        <w:rPr>
          <w:rFonts w:ascii="Times New Roman" w:hAnsi="Times New Roman" w:cs="Times New Roman"/>
          <w:lang w:val="es-EC"/>
        </w:rPr>
        <w:t>. pág. s.p.</w:t>
      </w:r>
    </w:p>
  </w:footnote>
  <w:footnote w:id="15">
    <w:p w14:paraId="3A9FD6BB" w14:textId="77777777" w:rsidR="00372C69" w:rsidRPr="00B6011F" w:rsidRDefault="00372C69" w:rsidP="00B6011F">
      <w:pPr>
        <w:pStyle w:val="Textonotapie"/>
        <w:jc w:val="both"/>
        <w:rPr>
          <w:rFonts w:ascii="Times New Roman" w:hAnsi="Times New Roman" w:cs="Times New Roman"/>
          <w:lang w:val="es-ES"/>
        </w:rPr>
      </w:pPr>
      <w:r>
        <w:rPr>
          <w:rStyle w:val="Refdenotaalpie"/>
        </w:rPr>
        <w:footnoteRef/>
      </w:r>
      <w:r>
        <w:t xml:space="preserve"> </w:t>
      </w:r>
      <w:r w:rsidRPr="00B6011F">
        <w:rPr>
          <w:rFonts w:ascii="Times New Roman" w:hAnsi="Times New Roman" w:cs="Times New Roman"/>
          <w:lang w:val="es-ES"/>
        </w:rPr>
        <w:t xml:space="preserve">Dirección Nacional de Educación para la Democracia y el Buen Vivir - Ministerio de Educación. (2014). </w:t>
      </w:r>
      <w:r w:rsidRPr="00B6011F">
        <w:rPr>
          <w:rFonts w:ascii="Times New Roman" w:hAnsi="Times New Roman" w:cs="Times New Roman"/>
          <w:i/>
          <w:lang w:val="es-ES"/>
        </w:rPr>
        <w:t>Protocolo y rutas de actuación frente a hechos de violencia y/o violencia sexual detectados o cometidos en establecimientos del sistema educativo nacional</w:t>
      </w:r>
      <w:r w:rsidRPr="00B6011F">
        <w:rPr>
          <w:rFonts w:ascii="Times New Roman" w:hAnsi="Times New Roman" w:cs="Times New Roman"/>
          <w:lang w:val="es-ES"/>
        </w:rPr>
        <w:t>. Quito. Dirección Nacional De Comunicación Social Ministerio De Educación</w:t>
      </w:r>
    </w:p>
  </w:footnote>
  <w:footnote w:id="16">
    <w:p w14:paraId="20FD9FDF" w14:textId="77777777" w:rsidR="00372C69" w:rsidRPr="00B36C7D" w:rsidRDefault="00372C69" w:rsidP="00B36C7D">
      <w:pPr>
        <w:pStyle w:val="Textonotapie"/>
        <w:jc w:val="both"/>
        <w:rPr>
          <w:rFonts w:ascii="Times New Roman" w:hAnsi="Times New Roman" w:cs="Times New Roman"/>
          <w:lang w:val="es-EC"/>
        </w:rPr>
      </w:pPr>
      <w:r w:rsidRPr="00B36C7D">
        <w:rPr>
          <w:rStyle w:val="Refdenotaalpie"/>
          <w:rFonts w:ascii="Times New Roman" w:hAnsi="Times New Roman" w:cs="Times New Roman"/>
          <w:lang w:val="es-EC"/>
        </w:rPr>
        <w:footnoteRef/>
      </w:r>
      <w:r w:rsidRPr="00B36C7D">
        <w:rPr>
          <w:rFonts w:ascii="Times New Roman" w:hAnsi="Times New Roman" w:cs="Times New Roman"/>
          <w:lang w:val="es-EC"/>
        </w:rPr>
        <w:t xml:space="preserve"> Organización de Estados Americanos. (2018). </w:t>
      </w:r>
      <w:r w:rsidRPr="00B36C7D">
        <w:rPr>
          <w:rFonts w:ascii="Times New Roman" w:hAnsi="Times New Roman" w:cs="Times New Roman"/>
          <w:i/>
          <w:lang w:val="es-EC"/>
        </w:rPr>
        <w:t>Comisión Interamericana de Derechos Humanos - Informe No. 110/18. Caso 12.678. Informe de Fondo: Paula del Rosario Guzmán Albarracín y familiares vs. Ecuador</w:t>
      </w:r>
      <w:r w:rsidRPr="00B36C7D">
        <w:rPr>
          <w:rFonts w:ascii="Times New Roman" w:hAnsi="Times New Roman" w:cs="Times New Roman"/>
          <w:lang w:val="es-EC"/>
        </w:rPr>
        <w:t>. En línea. Recuperado el: [16-Enero-2021]. Disponible en: [https://www.oas.org/es/cidh/decisiones/corte/2019/12678FondoEs.pdf]</w:t>
      </w:r>
    </w:p>
  </w:footnote>
  <w:footnote w:id="17">
    <w:p w14:paraId="3CEB02FB" w14:textId="77777777" w:rsidR="00372C69" w:rsidRPr="00B36C7D" w:rsidRDefault="00372C69" w:rsidP="00456460">
      <w:pPr>
        <w:pStyle w:val="Textonotapie"/>
        <w:jc w:val="both"/>
        <w:rPr>
          <w:rFonts w:ascii="Times New Roman" w:hAnsi="Times New Roman" w:cs="Times New Roman"/>
          <w:lang w:val="es-EC"/>
        </w:rPr>
      </w:pPr>
      <w:r w:rsidRPr="00B36C7D">
        <w:rPr>
          <w:rStyle w:val="Refdenotaalpie"/>
          <w:rFonts w:ascii="Times New Roman" w:hAnsi="Times New Roman" w:cs="Times New Roman"/>
          <w:lang w:val="es-EC"/>
        </w:rPr>
        <w:footnoteRef/>
      </w:r>
      <w:r w:rsidRPr="00B36C7D">
        <w:rPr>
          <w:rFonts w:ascii="Times New Roman" w:hAnsi="Times New Roman" w:cs="Times New Roman"/>
          <w:lang w:val="es-EC"/>
        </w:rPr>
        <w:t xml:space="preserve"> </w:t>
      </w:r>
      <w:r>
        <w:rPr>
          <w:rFonts w:ascii="Times New Roman" w:hAnsi="Times New Roman" w:cs="Times New Roman"/>
          <w:lang w:val="es-EC"/>
        </w:rPr>
        <w:t>Ibídem. pág. 43-44</w:t>
      </w:r>
    </w:p>
  </w:footnote>
  <w:footnote w:id="18">
    <w:p w14:paraId="1EDE3047" w14:textId="77777777" w:rsidR="00372C69" w:rsidRPr="00EB17B7" w:rsidRDefault="00372C69" w:rsidP="00EB17B7">
      <w:pPr>
        <w:pStyle w:val="Textonotapie"/>
        <w:jc w:val="both"/>
        <w:rPr>
          <w:rFonts w:ascii="Times New Roman" w:hAnsi="Times New Roman" w:cs="Times New Roman"/>
          <w:lang w:val="es-ES" w:eastAsia="ko-KR"/>
        </w:rPr>
      </w:pPr>
      <w:r w:rsidRPr="00EB17B7">
        <w:rPr>
          <w:rStyle w:val="Refdenotaalpie"/>
          <w:rFonts w:ascii="Times New Roman" w:hAnsi="Times New Roman" w:cs="Times New Roman"/>
        </w:rPr>
        <w:footnoteRef/>
      </w:r>
      <w:r w:rsidRPr="00EB17B7">
        <w:rPr>
          <w:rFonts w:ascii="Times New Roman" w:hAnsi="Times New Roman" w:cs="Times New Roman"/>
        </w:rPr>
        <w:t xml:space="preserve"> </w:t>
      </w:r>
      <w:r w:rsidRPr="00EB17B7">
        <w:rPr>
          <w:rFonts w:ascii="Times New Roman" w:hAnsi="Times New Roman" w:cs="Times New Roman"/>
          <w:lang w:val="es-ES"/>
        </w:rPr>
        <w:t xml:space="preserve">Organización de Estados Americanos. (2020). </w:t>
      </w:r>
      <w:r w:rsidRPr="00EB17B7">
        <w:rPr>
          <w:rFonts w:ascii="Times New Roman" w:hAnsi="Times New Roman" w:cs="Times New Roman"/>
          <w:i/>
          <w:lang w:val="es-ES"/>
        </w:rPr>
        <w:t>Sentencia Corte IDH Caso Guzmán Albarracín y otros vs. Ecuador</w:t>
      </w:r>
      <w:r w:rsidRPr="00EB17B7">
        <w:rPr>
          <w:rFonts w:ascii="Times New Roman" w:hAnsi="Times New Roman" w:cs="Times New Roman"/>
          <w:lang w:val="es-ES"/>
        </w:rPr>
        <w:t>. En línea. Recuperado el: [21-Enero-2021]. Disponible en: [https://www.corteidh.or.cr/docs/casos/articulos/seriec_405_esp.pdf</w:t>
      </w:r>
      <w:r w:rsidRPr="00EB17B7">
        <w:rPr>
          <w:rFonts w:ascii="Times New Roman" w:hAnsi="Times New Roman" w:cs="Times New Roman"/>
          <w:lang w:val="es-ES" w:eastAsia="ko-KR"/>
        </w:rPr>
        <w:t>]</w:t>
      </w:r>
    </w:p>
  </w:footnote>
  <w:footnote w:id="19">
    <w:p w14:paraId="4CEEC625" w14:textId="77777777" w:rsidR="00372C69" w:rsidRPr="00EB17B7" w:rsidRDefault="00372C69" w:rsidP="008E795E">
      <w:pPr>
        <w:pStyle w:val="Textonotapie"/>
        <w:jc w:val="both"/>
        <w:rPr>
          <w:rFonts w:ascii="Times New Roman" w:hAnsi="Times New Roman" w:cs="Times New Roman"/>
          <w:lang w:val="es-ES" w:eastAsia="ko-KR"/>
        </w:rPr>
      </w:pPr>
      <w:r w:rsidRPr="00EB17B7">
        <w:rPr>
          <w:rStyle w:val="Refdenotaalpie"/>
          <w:rFonts w:ascii="Times New Roman" w:hAnsi="Times New Roman" w:cs="Times New Roman"/>
        </w:rPr>
        <w:footnoteRef/>
      </w:r>
      <w:r w:rsidRPr="00EB17B7">
        <w:rPr>
          <w:rFonts w:ascii="Times New Roman" w:hAnsi="Times New Roman" w:cs="Times New Roman"/>
        </w:rPr>
        <w:t xml:space="preserve"> </w:t>
      </w:r>
      <w:r>
        <w:rPr>
          <w:rFonts w:ascii="Times New Roman" w:hAnsi="Times New Roman" w:cs="Times New Roman"/>
          <w:lang w:val="es-ES"/>
        </w:rPr>
        <w:t>Ibídem</w:t>
      </w:r>
    </w:p>
  </w:footnote>
  <w:footnote w:id="20">
    <w:p w14:paraId="7F3455AD" w14:textId="77777777" w:rsidR="00372C69" w:rsidRPr="00EB17B7" w:rsidRDefault="00372C69" w:rsidP="00090B74">
      <w:pPr>
        <w:pStyle w:val="Textonotapie"/>
        <w:jc w:val="both"/>
        <w:rPr>
          <w:rFonts w:ascii="Times New Roman" w:hAnsi="Times New Roman" w:cs="Times New Roman"/>
          <w:lang w:val="es-ES" w:eastAsia="ko-KR"/>
        </w:rPr>
      </w:pPr>
      <w:r w:rsidRPr="00EB17B7">
        <w:rPr>
          <w:rStyle w:val="Refdenotaalpie"/>
          <w:rFonts w:ascii="Times New Roman" w:hAnsi="Times New Roman" w:cs="Times New Roman"/>
        </w:rPr>
        <w:footnoteRef/>
      </w:r>
      <w:r w:rsidRPr="00EB17B7">
        <w:rPr>
          <w:rFonts w:ascii="Times New Roman" w:hAnsi="Times New Roman" w:cs="Times New Roman"/>
        </w:rPr>
        <w:t xml:space="preserve"> </w:t>
      </w:r>
      <w:r>
        <w:rPr>
          <w:rFonts w:ascii="Times New Roman" w:hAnsi="Times New Roman" w:cs="Times New Roman"/>
          <w:lang w:val="es-ES"/>
        </w:rPr>
        <w:t>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00A5" w14:textId="77777777" w:rsidR="00CF17D3" w:rsidRDefault="00CF17D3">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364"/>
    <w:multiLevelType w:val="hybridMultilevel"/>
    <w:tmpl w:val="49860E3A"/>
    <w:lvl w:ilvl="0" w:tplc="70C4891A">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 w15:restartNumberingAfterBreak="0">
    <w:nsid w:val="0B4F0332"/>
    <w:multiLevelType w:val="hybridMultilevel"/>
    <w:tmpl w:val="7AAC87F0"/>
    <w:lvl w:ilvl="0" w:tplc="6E54EF24">
      <w:start w:val="6"/>
      <w:numFmt w:val="decimal"/>
      <w:lvlText w:val="%1."/>
      <w:lvlJc w:val="left"/>
      <w:pPr>
        <w:ind w:left="755" w:hanging="720"/>
        <w:jc w:val="left"/>
      </w:pPr>
      <w:rPr>
        <w:rFonts w:ascii="Cambria" w:eastAsia="Cambria" w:hAnsi="Cambria" w:cs="Cambria" w:hint="default"/>
        <w:w w:val="99"/>
        <w:sz w:val="20"/>
        <w:szCs w:val="20"/>
        <w:lang w:val="es-ES" w:eastAsia="en-US" w:bidi="ar-SA"/>
      </w:rPr>
    </w:lvl>
    <w:lvl w:ilvl="1" w:tplc="D01C6878">
      <w:numFmt w:val="bullet"/>
      <w:lvlText w:val="•"/>
      <w:lvlJc w:val="left"/>
      <w:pPr>
        <w:ind w:left="1708" w:hanging="720"/>
      </w:pPr>
      <w:rPr>
        <w:rFonts w:hint="default"/>
        <w:lang w:val="es-ES" w:eastAsia="en-US" w:bidi="ar-SA"/>
      </w:rPr>
    </w:lvl>
    <w:lvl w:ilvl="2" w:tplc="3BEA0AD6">
      <w:numFmt w:val="bullet"/>
      <w:lvlText w:val="•"/>
      <w:lvlJc w:val="left"/>
      <w:pPr>
        <w:ind w:left="2656" w:hanging="720"/>
      </w:pPr>
      <w:rPr>
        <w:rFonts w:hint="default"/>
        <w:lang w:val="es-ES" w:eastAsia="en-US" w:bidi="ar-SA"/>
      </w:rPr>
    </w:lvl>
    <w:lvl w:ilvl="3" w:tplc="26E0C140">
      <w:numFmt w:val="bullet"/>
      <w:lvlText w:val="•"/>
      <w:lvlJc w:val="left"/>
      <w:pPr>
        <w:ind w:left="3604" w:hanging="720"/>
      </w:pPr>
      <w:rPr>
        <w:rFonts w:hint="default"/>
        <w:lang w:val="es-ES" w:eastAsia="en-US" w:bidi="ar-SA"/>
      </w:rPr>
    </w:lvl>
    <w:lvl w:ilvl="4" w:tplc="5F8CEB8C">
      <w:numFmt w:val="bullet"/>
      <w:lvlText w:val="•"/>
      <w:lvlJc w:val="left"/>
      <w:pPr>
        <w:ind w:left="4552" w:hanging="720"/>
      </w:pPr>
      <w:rPr>
        <w:rFonts w:hint="default"/>
        <w:lang w:val="es-ES" w:eastAsia="en-US" w:bidi="ar-SA"/>
      </w:rPr>
    </w:lvl>
    <w:lvl w:ilvl="5" w:tplc="1C7ABD3A">
      <w:numFmt w:val="bullet"/>
      <w:lvlText w:val="•"/>
      <w:lvlJc w:val="left"/>
      <w:pPr>
        <w:ind w:left="5500" w:hanging="720"/>
      </w:pPr>
      <w:rPr>
        <w:rFonts w:hint="default"/>
        <w:lang w:val="es-ES" w:eastAsia="en-US" w:bidi="ar-SA"/>
      </w:rPr>
    </w:lvl>
    <w:lvl w:ilvl="6" w:tplc="F4E494DE">
      <w:numFmt w:val="bullet"/>
      <w:lvlText w:val="•"/>
      <w:lvlJc w:val="left"/>
      <w:pPr>
        <w:ind w:left="6448" w:hanging="720"/>
      </w:pPr>
      <w:rPr>
        <w:rFonts w:hint="default"/>
        <w:lang w:val="es-ES" w:eastAsia="en-US" w:bidi="ar-SA"/>
      </w:rPr>
    </w:lvl>
    <w:lvl w:ilvl="7" w:tplc="AF62CC72">
      <w:numFmt w:val="bullet"/>
      <w:lvlText w:val="•"/>
      <w:lvlJc w:val="left"/>
      <w:pPr>
        <w:ind w:left="7396" w:hanging="720"/>
      </w:pPr>
      <w:rPr>
        <w:rFonts w:hint="default"/>
        <w:lang w:val="es-ES" w:eastAsia="en-US" w:bidi="ar-SA"/>
      </w:rPr>
    </w:lvl>
    <w:lvl w:ilvl="8" w:tplc="CB96D2C6">
      <w:numFmt w:val="bullet"/>
      <w:lvlText w:val="•"/>
      <w:lvlJc w:val="left"/>
      <w:pPr>
        <w:ind w:left="8344" w:hanging="720"/>
      </w:pPr>
      <w:rPr>
        <w:rFonts w:hint="default"/>
        <w:lang w:val="es-ES" w:eastAsia="en-US" w:bidi="ar-SA"/>
      </w:rPr>
    </w:lvl>
  </w:abstractNum>
  <w:abstractNum w:abstractNumId="2" w15:restartNumberingAfterBreak="0">
    <w:nsid w:val="0D6D439F"/>
    <w:multiLevelType w:val="hybridMultilevel"/>
    <w:tmpl w:val="EF1E0CDC"/>
    <w:lvl w:ilvl="0" w:tplc="99445B3A">
      <w:start w:val="103"/>
      <w:numFmt w:val="decimal"/>
      <w:lvlText w:val="%1."/>
      <w:lvlJc w:val="left"/>
      <w:pPr>
        <w:ind w:left="758" w:hanging="721"/>
        <w:jc w:val="left"/>
      </w:pPr>
      <w:rPr>
        <w:rFonts w:ascii="Cambria" w:eastAsia="Cambria" w:hAnsi="Cambria" w:cs="Cambria" w:hint="default"/>
        <w:w w:val="99"/>
        <w:sz w:val="20"/>
        <w:szCs w:val="20"/>
        <w:lang w:val="es-ES" w:eastAsia="en-US" w:bidi="ar-SA"/>
      </w:rPr>
    </w:lvl>
    <w:lvl w:ilvl="1" w:tplc="338002BA">
      <w:numFmt w:val="bullet"/>
      <w:lvlText w:val="•"/>
      <w:lvlJc w:val="left"/>
      <w:pPr>
        <w:ind w:left="1708" w:hanging="721"/>
      </w:pPr>
      <w:rPr>
        <w:rFonts w:hint="default"/>
        <w:lang w:val="es-ES" w:eastAsia="en-US" w:bidi="ar-SA"/>
      </w:rPr>
    </w:lvl>
    <w:lvl w:ilvl="2" w:tplc="F8465BA0">
      <w:numFmt w:val="bullet"/>
      <w:lvlText w:val="•"/>
      <w:lvlJc w:val="left"/>
      <w:pPr>
        <w:ind w:left="2656" w:hanging="721"/>
      </w:pPr>
      <w:rPr>
        <w:rFonts w:hint="default"/>
        <w:lang w:val="es-ES" w:eastAsia="en-US" w:bidi="ar-SA"/>
      </w:rPr>
    </w:lvl>
    <w:lvl w:ilvl="3" w:tplc="6F12979E">
      <w:numFmt w:val="bullet"/>
      <w:lvlText w:val="•"/>
      <w:lvlJc w:val="left"/>
      <w:pPr>
        <w:ind w:left="3604" w:hanging="721"/>
      </w:pPr>
      <w:rPr>
        <w:rFonts w:hint="default"/>
        <w:lang w:val="es-ES" w:eastAsia="en-US" w:bidi="ar-SA"/>
      </w:rPr>
    </w:lvl>
    <w:lvl w:ilvl="4" w:tplc="221CF09E">
      <w:numFmt w:val="bullet"/>
      <w:lvlText w:val="•"/>
      <w:lvlJc w:val="left"/>
      <w:pPr>
        <w:ind w:left="4552" w:hanging="721"/>
      </w:pPr>
      <w:rPr>
        <w:rFonts w:hint="default"/>
        <w:lang w:val="es-ES" w:eastAsia="en-US" w:bidi="ar-SA"/>
      </w:rPr>
    </w:lvl>
    <w:lvl w:ilvl="5" w:tplc="908A998E">
      <w:numFmt w:val="bullet"/>
      <w:lvlText w:val="•"/>
      <w:lvlJc w:val="left"/>
      <w:pPr>
        <w:ind w:left="5500" w:hanging="721"/>
      </w:pPr>
      <w:rPr>
        <w:rFonts w:hint="default"/>
        <w:lang w:val="es-ES" w:eastAsia="en-US" w:bidi="ar-SA"/>
      </w:rPr>
    </w:lvl>
    <w:lvl w:ilvl="6" w:tplc="619C2C50">
      <w:numFmt w:val="bullet"/>
      <w:lvlText w:val="•"/>
      <w:lvlJc w:val="left"/>
      <w:pPr>
        <w:ind w:left="6448" w:hanging="721"/>
      </w:pPr>
      <w:rPr>
        <w:rFonts w:hint="default"/>
        <w:lang w:val="es-ES" w:eastAsia="en-US" w:bidi="ar-SA"/>
      </w:rPr>
    </w:lvl>
    <w:lvl w:ilvl="7" w:tplc="7B387EEA">
      <w:numFmt w:val="bullet"/>
      <w:lvlText w:val="•"/>
      <w:lvlJc w:val="left"/>
      <w:pPr>
        <w:ind w:left="7396" w:hanging="721"/>
      </w:pPr>
      <w:rPr>
        <w:rFonts w:hint="default"/>
        <w:lang w:val="es-ES" w:eastAsia="en-US" w:bidi="ar-SA"/>
      </w:rPr>
    </w:lvl>
    <w:lvl w:ilvl="8" w:tplc="5792D6A4">
      <w:numFmt w:val="bullet"/>
      <w:lvlText w:val="•"/>
      <w:lvlJc w:val="left"/>
      <w:pPr>
        <w:ind w:left="8344" w:hanging="721"/>
      </w:pPr>
      <w:rPr>
        <w:rFonts w:hint="default"/>
        <w:lang w:val="es-ES" w:eastAsia="en-US" w:bidi="ar-SA"/>
      </w:rPr>
    </w:lvl>
  </w:abstractNum>
  <w:abstractNum w:abstractNumId="3" w15:restartNumberingAfterBreak="0">
    <w:nsid w:val="1A38058A"/>
    <w:multiLevelType w:val="hybridMultilevel"/>
    <w:tmpl w:val="57B4EFB2"/>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4" w15:restartNumberingAfterBreak="0">
    <w:nsid w:val="1CAB0E63"/>
    <w:multiLevelType w:val="hybridMultilevel"/>
    <w:tmpl w:val="549A11D0"/>
    <w:lvl w:ilvl="0" w:tplc="AF168640">
      <w:start w:val="1"/>
      <w:numFmt w:val="decimal"/>
      <w:lvlText w:val="%1."/>
      <w:lvlJc w:val="left"/>
      <w:pPr>
        <w:ind w:left="1837" w:hanging="360"/>
        <w:jc w:val="left"/>
      </w:pPr>
      <w:rPr>
        <w:rFonts w:ascii="Cambria" w:eastAsia="Cambria" w:hAnsi="Cambria" w:cs="Cambria" w:hint="default"/>
        <w:w w:val="99"/>
        <w:sz w:val="20"/>
        <w:szCs w:val="20"/>
        <w:lang w:val="es-ES" w:eastAsia="en-US" w:bidi="ar-SA"/>
      </w:rPr>
    </w:lvl>
    <w:lvl w:ilvl="1" w:tplc="D6643374">
      <w:numFmt w:val="bullet"/>
      <w:lvlText w:val="•"/>
      <w:lvlJc w:val="left"/>
      <w:pPr>
        <w:ind w:left="2680" w:hanging="360"/>
      </w:pPr>
      <w:rPr>
        <w:rFonts w:hint="default"/>
        <w:lang w:val="es-ES" w:eastAsia="en-US" w:bidi="ar-SA"/>
      </w:rPr>
    </w:lvl>
    <w:lvl w:ilvl="2" w:tplc="5F0A97C4">
      <w:numFmt w:val="bullet"/>
      <w:lvlText w:val="•"/>
      <w:lvlJc w:val="left"/>
      <w:pPr>
        <w:ind w:left="3520" w:hanging="360"/>
      </w:pPr>
      <w:rPr>
        <w:rFonts w:hint="default"/>
        <w:lang w:val="es-ES" w:eastAsia="en-US" w:bidi="ar-SA"/>
      </w:rPr>
    </w:lvl>
    <w:lvl w:ilvl="3" w:tplc="E32A5058">
      <w:numFmt w:val="bullet"/>
      <w:lvlText w:val="•"/>
      <w:lvlJc w:val="left"/>
      <w:pPr>
        <w:ind w:left="4360" w:hanging="360"/>
      </w:pPr>
      <w:rPr>
        <w:rFonts w:hint="default"/>
        <w:lang w:val="es-ES" w:eastAsia="en-US" w:bidi="ar-SA"/>
      </w:rPr>
    </w:lvl>
    <w:lvl w:ilvl="4" w:tplc="D9D42350">
      <w:numFmt w:val="bullet"/>
      <w:lvlText w:val="•"/>
      <w:lvlJc w:val="left"/>
      <w:pPr>
        <w:ind w:left="5200" w:hanging="360"/>
      </w:pPr>
      <w:rPr>
        <w:rFonts w:hint="default"/>
        <w:lang w:val="es-ES" w:eastAsia="en-US" w:bidi="ar-SA"/>
      </w:rPr>
    </w:lvl>
    <w:lvl w:ilvl="5" w:tplc="111227FC">
      <w:numFmt w:val="bullet"/>
      <w:lvlText w:val="•"/>
      <w:lvlJc w:val="left"/>
      <w:pPr>
        <w:ind w:left="6040" w:hanging="360"/>
      </w:pPr>
      <w:rPr>
        <w:rFonts w:hint="default"/>
        <w:lang w:val="es-ES" w:eastAsia="en-US" w:bidi="ar-SA"/>
      </w:rPr>
    </w:lvl>
    <w:lvl w:ilvl="6" w:tplc="3754FBD2">
      <w:numFmt w:val="bullet"/>
      <w:lvlText w:val="•"/>
      <w:lvlJc w:val="left"/>
      <w:pPr>
        <w:ind w:left="6880" w:hanging="360"/>
      </w:pPr>
      <w:rPr>
        <w:rFonts w:hint="default"/>
        <w:lang w:val="es-ES" w:eastAsia="en-US" w:bidi="ar-SA"/>
      </w:rPr>
    </w:lvl>
    <w:lvl w:ilvl="7" w:tplc="6A0E2EFE">
      <w:numFmt w:val="bullet"/>
      <w:lvlText w:val="•"/>
      <w:lvlJc w:val="left"/>
      <w:pPr>
        <w:ind w:left="7720" w:hanging="360"/>
      </w:pPr>
      <w:rPr>
        <w:rFonts w:hint="default"/>
        <w:lang w:val="es-ES" w:eastAsia="en-US" w:bidi="ar-SA"/>
      </w:rPr>
    </w:lvl>
    <w:lvl w:ilvl="8" w:tplc="45D0940A">
      <w:numFmt w:val="bullet"/>
      <w:lvlText w:val="•"/>
      <w:lvlJc w:val="left"/>
      <w:pPr>
        <w:ind w:left="8560" w:hanging="360"/>
      </w:pPr>
      <w:rPr>
        <w:rFonts w:hint="default"/>
        <w:lang w:val="es-ES" w:eastAsia="en-US" w:bidi="ar-SA"/>
      </w:rPr>
    </w:lvl>
  </w:abstractNum>
  <w:abstractNum w:abstractNumId="5" w15:restartNumberingAfterBreak="0">
    <w:nsid w:val="1D6C7C10"/>
    <w:multiLevelType w:val="hybridMultilevel"/>
    <w:tmpl w:val="799A8EE6"/>
    <w:lvl w:ilvl="0" w:tplc="300A0005">
      <w:start w:val="1"/>
      <w:numFmt w:val="bullet"/>
      <w:lvlText w:val=""/>
      <w:lvlJc w:val="left"/>
      <w:pPr>
        <w:ind w:left="1428" w:hanging="360"/>
      </w:pPr>
      <w:rPr>
        <w:rFonts w:ascii="Wingdings" w:hAnsi="Wingdings"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6" w15:restartNumberingAfterBreak="0">
    <w:nsid w:val="1E43147E"/>
    <w:multiLevelType w:val="hybridMultilevel"/>
    <w:tmpl w:val="C2B2A610"/>
    <w:lvl w:ilvl="0" w:tplc="295AE640">
      <w:start w:val="1"/>
      <w:numFmt w:val="upperLetter"/>
      <w:lvlText w:val="%1."/>
      <w:lvlJc w:val="left"/>
      <w:pPr>
        <w:ind w:left="2199" w:hanging="721"/>
        <w:jc w:val="left"/>
      </w:pPr>
      <w:rPr>
        <w:rFonts w:hint="default"/>
        <w:b/>
        <w:bCs/>
        <w:spacing w:val="-1"/>
        <w:w w:val="99"/>
        <w:lang w:val="es-ES" w:eastAsia="en-US" w:bidi="ar-SA"/>
      </w:rPr>
    </w:lvl>
    <w:lvl w:ilvl="1" w:tplc="A94A14EA">
      <w:start w:val="1"/>
      <w:numFmt w:val="decimal"/>
      <w:lvlText w:val="%2."/>
      <w:lvlJc w:val="left"/>
      <w:pPr>
        <w:ind w:left="2200" w:hanging="720"/>
        <w:jc w:val="left"/>
      </w:pPr>
      <w:rPr>
        <w:rFonts w:ascii="Cambria" w:eastAsia="Cambria" w:hAnsi="Cambria" w:cs="Cambria" w:hint="default"/>
        <w:b/>
        <w:bCs/>
        <w:spacing w:val="-1"/>
        <w:w w:val="99"/>
        <w:sz w:val="20"/>
        <w:szCs w:val="20"/>
        <w:lang w:val="es-ES" w:eastAsia="en-US" w:bidi="ar-SA"/>
      </w:rPr>
    </w:lvl>
    <w:lvl w:ilvl="2" w:tplc="CCF44A88">
      <w:numFmt w:val="bullet"/>
      <w:lvlText w:val="•"/>
      <w:lvlJc w:val="left"/>
      <w:pPr>
        <w:ind w:left="3306" w:hanging="720"/>
      </w:pPr>
      <w:rPr>
        <w:rFonts w:hint="default"/>
        <w:lang w:val="es-ES" w:eastAsia="en-US" w:bidi="ar-SA"/>
      </w:rPr>
    </w:lvl>
    <w:lvl w:ilvl="3" w:tplc="B052ABE0">
      <w:numFmt w:val="bullet"/>
      <w:lvlText w:val="•"/>
      <w:lvlJc w:val="left"/>
      <w:pPr>
        <w:ind w:left="4173" w:hanging="720"/>
      </w:pPr>
      <w:rPr>
        <w:rFonts w:hint="default"/>
        <w:lang w:val="es-ES" w:eastAsia="en-US" w:bidi="ar-SA"/>
      </w:rPr>
    </w:lvl>
    <w:lvl w:ilvl="4" w:tplc="5DCA7D02">
      <w:numFmt w:val="bullet"/>
      <w:lvlText w:val="•"/>
      <w:lvlJc w:val="left"/>
      <w:pPr>
        <w:ind w:left="5040" w:hanging="720"/>
      </w:pPr>
      <w:rPr>
        <w:rFonts w:hint="default"/>
        <w:lang w:val="es-ES" w:eastAsia="en-US" w:bidi="ar-SA"/>
      </w:rPr>
    </w:lvl>
    <w:lvl w:ilvl="5" w:tplc="173CCD0E">
      <w:numFmt w:val="bullet"/>
      <w:lvlText w:val="•"/>
      <w:lvlJc w:val="left"/>
      <w:pPr>
        <w:ind w:left="5906" w:hanging="720"/>
      </w:pPr>
      <w:rPr>
        <w:rFonts w:hint="default"/>
        <w:lang w:val="es-ES" w:eastAsia="en-US" w:bidi="ar-SA"/>
      </w:rPr>
    </w:lvl>
    <w:lvl w:ilvl="6" w:tplc="11CE638A">
      <w:numFmt w:val="bullet"/>
      <w:lvlText w:val="•"/>
      <w:lvlJc w:val="left"/>
      <w:pPr>
        <w:ind w:left="6773" w:hanging="720"/>
      </w:pPr>
      <w:rPr>
        <w:rFonts w:hint="default"/>
        <w:lang w:val="es-ES" w:eastAsia="en-US" w:bidi="ar-SA"/>
      </w:rPr>
    </w:lvl>
    <w:lvl w:ilvl="7" w:tplc="226E4602">
      <w:numFmt w:val="bullet"/>
      <w:lvlText w:val="•"/>
      <w:lvlJc w:val="left"/>
      <w:pPr>
        <w:ind w:left="7640" w:hanging="720"/>
      </w:pPr>
      <w:rPr>
        <w:rFonts w:hint="default"/>
        <w:lang w:val="es-ES" w:eastAsia="en-US" w:bidi="ar-SA"/>
      </w:rPr>
    </w:lvl>
    <w:lvl w:ilvl="8" w:tplc="4C0A933A">
      <w:numFmt w:val="bullet"/>
      <w:lvlText w:val="•"/>
      <w:lvlJc w:val="left"/>
      <w:pPr>
        <w:ind w:left="8506" w:hanging="720"/>
      </w:pPr>
      <w:rPr>
        <w:rFonts w:hint="default"/>
        <w:lang w:val="es-ES" w:eastAsia="en-US" w:bidi="ar-SA"/>
      </w:rPr>
    </w:lvl>
  </w:abstractNum>
  <w:abstractNum w:abstractNumId="7" w15:restartNumberingAfterBreak="0">
    <w:nsid w:val="1F80290F"/>
    <w:multiLevelType w:val="hybridMultilevel"/>
    <w:tmpl w:val="E1E6C6A6"/>
    <w:lvl w:ilvl="0" w:tplc="713EAFBC">
      <w:start w:val="40"/>
      <w:numFmt w:val="decimal"/>
      <w:lvlText w:val="%1."/>
      <w:lvlJc w:val="left"/>
      <w:pPr>
        <w:ind w:left="1480" w:hanging="720"/>
        <w:jc w:val="left"/>
      </w:pPr>
      <w:rPr>
        <w:rFonts w:ascii="Cambria" w:eastAsia="Cambria" w:hAnsi="Cambria" w:cs="Cambria" w:hint="default"/>
        <w:w w:val="99"/>
        <w:sz w:val="20"/>
        <w:szCs w:val="20"/>
        <w:lang w:val="es-ES" w:eastAsia="en-US" w:bidi="ar-SA"/>
      </w:rPr>
    </w:lvl>
    <w:lvl w:ilvl="1" w:tplc="427AB66E">
      <w:numFmt w:val="bullet"/>
      <w:lvlText w:val="•"/>
      <w:lvlJc w:val="left"/>
      <w:pPr>
        <w:ind w:left="2356" w:hanging="720"/>
      </w:pPr>
      <w:rPr>
        <w:rFonts w:hint="default"/>
        <w:lang w:val="es-ES" w:eastAsia="en-US" w:bidi="ar-SA"/>
      </w:rPr>
    </w:lvl>
    <w:lvl w:ilvl="2" w:tplc="33A6C582">
      <w:numFmt w:val="bullet"/>
      <w:lvlText w:val="•"/>
      <w:lvlJc w:val="left"/>
      <w:pPr>
        <w:ind w:left="3232" w:hanging="720"/>
      </w:pPr>
      <w:rPr>
        <w:rFonts w:hint="default"/>
        <w:lang w:val="es-ES" w:eastAsia="en-US" w:bidi="ar-SA"/>
      </w:rPr>
    </w:lvl>
    <w:lvl w:ilvl="3" w:tplc="8B162C9A">
      <w:numFmt w:val="bullet"/>
      <w:lvlText w:val="•"/>
      <w:lvlJc w:val="left"/>
      <w:pPr>
        <w:ind w:left="4108" w:hanging="720"/>
      </w:pPr>
      <w:rPr>
        <w:rFonts w:hint="default"/>
        <w:lang w:val="es-ES" w:eastAsia="en-US" w:bidi="ar-SA"/>
      </w:rPr>
    </w:lvl>
    <w:lvl w:ilvl="4" w:tplc="7AF47714">
      <w:numFmt w:val="bullet"/>
      <w:lvlText w:val="•"/>
      <w:lvlJc w:val="left"/>
      <w:pPr>
        <w:ind w:left="4984" w:hanging="720"/>
      </w:pPr>
      <w:rPr>
        <w:rFonts w:hint="default"/>
        <w:lang w:val="es-ES" w:eastAsia="en-US" w:bidi="ar-SA"/>
      </w:rPr>
    </w:lvl>
    <w:lvl w:ilvl="5" w:tplc="C0F2892A">
      <w:numFmt w:val="bullet"/>
      <w:lvlText w:val="•"/>
      <w:lvlJc w:val="left"/>
      <w:pPr>
        <w:ind w:left="5860" w:hanging="720"/>
      </w:pPr>
      <w:rPr>
        <w:rFonts w:hint="default"/>
        <w:lang w:val="es-ES" w:eastAsia="en-US" w:bidi="ar-SA"/>
      </w:rPr>
    </w:lvl>
    <w:lvl w:ilvl="6" w:tplc="79809558">
      <w:numFmt w:val="bullet"/>
      <w:lvlText w:val="•"/>
      <w:lvlJc w:val="left"/>
      <w:pPr>
        <w:ind w:left="6736" w:hanging="720"/>
      </w:pPr>
      <w:rPr>
        <w:rFonts w:hint="default"/>
        <w:lang w:val="es-ES" w:eastAsia="en-US" w:bidi="ar-SA"/>
      </w:rPr>
    </w:lvl>
    <w:lvl w:ilvl="7" w:tplc="F2BCC96A">
      <w:numFmt w:val="bullet"/>
      <w:lvlText w:val="•"/>
      <w:lvlJc w:val="left"/>
      <w:pPr>
        <w:ind w:left="7612" w:hanging="720"/>
      </w:pPr>
      <w:rPr>
        <w:rFonts w:hint="default"/>
        <w:lang w:val="es-ES" w:eastAsia="en-US" w:bidi="ar-SA"/>
      </w:rPr>
    </w:lvl>
    <w:lvl w:ilvl="8" w:tplc="72B05BDC">
      <w:numFmt w:val="bullet"/>
      <w:lvlText w:val="•"/>
      <w:lvlJc w:val="left"/>
      <w:pPr>
        <w:ind w:left="8488" w:hanging="720"/>
      </w:pPr>
      <w:rPr>
        <w:rFonts w:hint="default"/>
        <w:lang w:val="es-ES" w:eastAsia="en-US" w:bidi="ar-SA"/>
      </w:rPr>
    </w:lvl>
  </w:abstractNum>
  <w:abstractNum w:abstractNumId="8" w15:restartNumberingAfterBreak="0">
    <w:nsid w:val="25B07C95"/>
    <w:multiLevelType w:val="hybridMultilevel"/>
    <w:tmpl w:val="5D329BAC"/>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15:restartNumberingAfterBreak="0">
    <w:nsid w:val="27E715AC"/>
    <w:multiLevelType w:val="hybridMultilevel"/>
    <w:tmpl w:val="504AB1DA"/>
    <w:lvl w:ilvl="0" w:tplc="8A08B620">
      <w:start w:val="77"/>
      <w:numFmt w:val="decimal"/>
      <w:lvlText w:val="%1."/>
      <w:lvlJc w:val="left"/>
      <w:pPr>
        <w:ind w:left="755" w:hanging="720"/>
        <w:jc w:val="left"/>
      </w:pPr>
      <w:rPr>
        <w:rFonts w:ascii="Cambria" w:eastAsia="Cambria" w:hAnsi="Cambria" w:cs="Cambria" w:hint="default"/>
        <w:w w:val="99"/>
        <w:sz w:val="20"/>
        <w:szCs w:val="20"/>
        <w:lang w:val="es-ES" w:eastAsia="en-US" w:bidi="ar-SA"/>
      </w:rPr>
    </w:lvl>
    <w:lvl w:ilvl="1" w:tplc="767AB41E">
      <w:numFmt w:val="bullet"/>
      <w:lvlText w:val="•"/>
      <w:lvlJc w:val="left"/>
      <w:pPr>
        <w:ind w:left="1708" w:hanging="720"/>
      </w:pPr>
      <w:rPr>
        <w:rFonts w:hint="default"/>
        <w:lang w:val="es-ES" w:eastAsia="en-US" w:bidi="ar-SA"/>
      </w:rPr>
    </w:lvl>
    <w:lvl w:ilvl="2" w:tplc="6A8E2492">
      <w:numFmt w:val="bullet"/>
      <w:lvlText w:val="•"/>
      <w:lvlJc w:val="left"/>
      <w:pPr>
        <w:ind w:left="2656" w:hanging="720"/>
      </w:pPr>
      <w:rPr>
        <w:rFonts w:hint="default"/>
        <w:lang w:val="es-ES" w:eastAsia="en-US" w:bidi="ar-SA"/>
      </w:rPr>
    </w:lvl>
    <w:lvl w:ilvl="3" w:tplc="6424218E">
      <w:numFmt w:val="bullet"/>
      <w:lvlText w:val="•"/>
      <w:lvlJc w:val="left"/>
      <w:pPr>
        <w:ind w:left="3604" w:hanging="720"/>
      </w:pPr>
      <w:rPr>
        <w:rFonts w:hint="default"/>
        <w:lang w:val="es-ES" w:eastAsia="en-US" w:bidi="ar-SA"/>
      </w:rPr>
    </w:lvl>
    <w:lvl w:ilvl="4" w:tplc="C6D8DD3A">
      <w:numFmt w:val="bullet"/>
      <w:lvlText w:val="•"/>
      <w:lvlJc w:val="left"/>
      <w:pPr>
        <w:ind w:left="4552" w:hanging="720"/>
      </w:pPr>
      <w:rPr>
        <w:rFonts w:hint="default"/>
        <w:lang w:val="es-ES" w:eastAsia="en-US" w:bidi="ar-SA"/>
      </w:rPr>
    </w:lvl>
    <w:lvl w:ilvl="5" w:tplc="B2481C48">
      <w:numFmt w:val="bullet"/>
      <w:lvlText w:val="•"/>
      <w:lvlJc w:val="left"/>
      <w:pPr>
        <w:ind w:left="5500" w:hanging="720"/>
      </w:pPr>
      <w:rPr>
        <w:rFonts w:hint="default"/>
        <w:lang w:val="es-ES" w:eastAsia="en-US" w:bidi="ar-SA"/>
      </w:rPr>
    </w:lvl>
    <w:lvl w:ilvl="6" w:tplc="3B5C8B04">
      <w:numFmt w:val="bullet"/>
      <w:lvlText w:val="•"/>
      <w:lvlJc w:val="left"/>
      <w:pPr>
        <w:ind w:left="6448" w:hanging="720"/>
      </w:pPr>
      <w:rPr>
        <w:rFonts w:hint="default"/>
        <w:lang w:val="es-ES" w:eastAsia="en-US" w:bidi="ar-SA"/>
      </w:rPr>
    </w:lvl>
    <w:lvl w:ilvl="7" w:tplc="AE48A9AC">
      <w:numFmt w:val="bullet"/>
      <w:lvlText w:val="•"/>
      <w:lvlJc w:val="left"/>
      <w:pPr>
        <w:ind w:left="7396" w:hanging="720"/>
      </w:pPr>
      <w:rPr>
        <w:rFonts w:hint="default"/>
        <w:lang w:val="es-ES" w:eastAsia="en-US" w:bidi="ar-SA"/>
      </w:rPr>
    </w:lvl>
    <w:lvl w:ilvl="8" w:tplc="9CBAF3CE">
      <w:numFmt w:val="bullet"/>
      <w:lvlText w:val="•"/>
      <w:lvlJc w:val="left"/>
      <w:pPr>
        <w:ind w:left="8344" w:hanging="720"/>
      </w:pPr>
      <w:rPr>
        <w:rFonts w:hint="default"/>
        <w:lang w:val="es-ES" w:eastAsia="en-US" w:bidi="ar-SA"/>
      </w:rPr>
    </w:lvl>
  </w:abstractNum>
  <w:abstractNum w:abstractNumId="10" w15:restartNumberingAfterBreak="0">
    <w:nsid w:val="2D8041CC"/>
    <w:multiLevelType w:val="hybridMultilevel"/>
    <w:tmpl w:val="D30CE9EA"/>
    <w:lvl w:ilvl="0" w:tplc="44108D20">
      <w:start w:val="1"/>
      <w:numFmt w:val="upperLetter"/>
      <w:lvlText w:val="%1."/>
      <w:lvlJc w:val="left"/>
      <w:pPr>
        <w:ind w:left="2199" w:hanging="721"/>
        <w:jc w:val="left"/>
      </w:pPr>
      <w:rPr>
        <w:rFonts w:ascii="Cambria" w:eastAsia="Cambria" w:hAnsi="Cambria" w:cs="Cambria" w:hint="default"/>
        <w:b/>
        <w:bCs/>
        <w:spacing w:val="-1"/>
        <w:w w:val="99"/>
        <w:sz w:val="20"/>
        <w:szCs w:val="20"/>
        <w:lang w:val="es-ES" w:eastAsia="en-US" w:bidi="ar-SA"/>
      </w:rPr>
    </w:lvl>
    <w:lvl w:ilvl="1" w:tplc="72CA530E">
      <w:start w:val="1"/>
      <w:numFmt w:val="decimal"/>
      <w:lvlText w:val="%2."/>
      <w:lvlJc w:val="left"/>
      <w:pPr>
        <w:ind w:left="2199" w:hanging="720"/>
        <w:jc w:val="left"/>
      </w:pPr>
      <w:rPr>
        <w:rFonts w:ascii="Cambria" w:eastAsia="Cambria" w:hAnsi="Cambria" w:cs="Cambria" w:hint="default"/>
        <w:b/>
        <w:bCs/>
        <w:spacing w:val="-1"/>
        <w:w w:val="99"/>
        <w:sz w:val="20"/>
        <w:szCs w:val="20"/>
        <w:lang w:val="es-ES" w:eastAsia="en-US" w:bidi="ar-SA"/>
      </w:rPr>
    </w:lvl>
    <w:lvl w:ilvl="2" w:tplc="D86C4280">
      <w:numFmt w:val="bullet"/>
      <w:lvlText w:val="•"/>
      <w:lvlJc w:val="left"/>
      <w:pPr>
        <w:ind w:left="3808" w:hanging="720"/>
      </w:pPr>
      <w:rPr>
        <w:rFonts w:hint="default"/>
        <w:lang w:val="es-ES" w:eastAsia="en-US" w:bidi="ar-SA"/>
      </w:rPr>
    </w:lvl>
    <w:lvl w:ilvl="3" w:tplc="7562AE9A">
      <w:numFmt w:val="bullet"/>
      <w:lvlText w:val="•"/>
      <w:lvlJc w:val="left"/>
      <w:pPr>
        <w:ind w:left="4612" w:hanging="720"/>
      </w:pPr>
      <w:rPr>
        <w:rFonts w:hint="default"/>
        <w:lang w:val="es-ES" w:eastAsia="en-US" w:bidi="ar-SA"/>
      </w:rPr>
    </w:lvl>
    <w:lvl w:ilvl="4" w:tplc="DF681C32">
      <w:numFmt w:val="bullet"/>
      <w:lvlText w:val="•"/>
      <w:lvlJc w:val="left"/>
      <w:pPr>
        <w:ind w:left="5416" w:hanging="720"/>
      </w:pPr>
      <w:rPr>
        <w:rFonts w:hint="default"/>
        <w:lang w:val="es-ES" w:eastAsia="en-US" w:bidi="ar-SA"/>
      </w:rPr>
    </w:lvl>
    <w:lvl w:ilvl="5" w:tplc="FD04102A">
      <w:numFmt w:val="bullet"/>
      <w:lvlText w:val="•"/>
      <w:lvlJc w:val="left"/>
      <w:pPr>
        <w:ind w:left="6220" w:hanging="720"/>
      </w:pPr>
      <w:rPr>
        <w:rFonts w:hint="default"/>
        <w:lang w:val="es-ES" w:eastAsia="en-US" w:bidi="ar-SA"/>
      </w:rPr>
    </w:lvl>
    <w:lvl w:ilvl="6" w:tplc="76200DBE">
      <w:numFmt w:val="bullet"/>
      <w:lvlText w:val="•"/>
      <w:lvlJc w:val="left"/>
      <w:pPr>
        <w:ind w:left="7024" w:hanging="720"/>
      </w:pPr>
      <w:rPr>
        <w:rFonts w:hint="default"/>
        <w:lang w:val="es-ES" w:eastAsia="en-US" w:bidi="ar-SA"/>
      </w:rPr>
    </w:lvl>
    <w:lvl w:ilvl="7" w:tplc="B830A522">
      <w:numFmt w:val="bullet"/>
      <w:lvlText w:val="•"/>
      <w:lvlJc w:val="left"/>
      <w:pPr>
        <w:ind w:left="7828" w:hanging="720"/>
      </w:pPr>
      <w:rPr>
        <w:rFonts w:hint="default"/>
        <w:lang w:val="es-ES" w:eastAsia="en-US" w:bidi="ar-SA"/>
      </w:rPr>
    </w:lvl>
    <w:lvl w:ilvl="8" w:tplc="921A882A">
      <w:numFmt w:val="bullet"/>
      <w:lvlText w:val="•"/>
      <w:lvlJc w:val="left"/>
      <w:pPr>
        <w:ind w:left="8632" w:hanging="720"/>
      </w:pPr>
      <w:rPr>
        <w:rFonts w:hint="default"/>
        <w:lang w:val="es-ES" w:eastAsia="en-US" w:bidi="ar-SA"/>
      </w:rPr>
    </w:lvl>
  </w:abstractNum>
  <w:abstractNum w:abstractNumId="11" w15:restartNumberingAfterBreak="0">
    <w:nsid w:val="30171D03"/>
    <w:multiLevelType w:val="hybridMultilevel"/>
    <w:tmpl w:val="7812E458"/>
    <w:lvl w:ilvl="0" w:tplc="C78A9AE0">
      <w:start w:val="1"/>
      <w:numFmt w:val="decimal"/>
      <w:lvlText w:val="%1."/>
      <w:lvlJc w:val="left"/>
      <w:pPr>
        <w:ind w:left="2199" w:hanging="720"/>
        <w:jc w:val="left"/>
      </w:pPr>
      <w:rPr>
        <w:rFonts w:ascii="Cambria" w:eastAsia="Cambria" w:hAnsi="Cambria" w:cs="Cambria" w:hint="default"/>
        <w:w w:val="99"/>
        <w:sz w:val="20"/>
        <w:szCs w:val="20"/>
        <w:lang w:val="es-ES" w:eastAsia="en-US" w:bidi="ar-SA"/>
      </w:rPr>
    </w:lvl>
    <w:lvl w:ilvl="1" w:tplc="0F48A696">
      <w:numFmt w:val="bullet"/>
      <w:lvlText w:val="•"/>
      <w:lvlJc w:val="left"/>
      <w:pPr>
        <w:ind w:left="3004" w:hanging="720"/>
      </w:pPr>
      <w:rPr>
        <w:rFonts w:hint="default"/>
        <w:lang w:val="es-ES" w:eastAsia="en-US" w:bidi="ar-SA"/>
      </w:rPr>
    </w:lvl>
    <w:lvl w:ilvl="2" w:tplc="5CB05EA0">
      <w:numFmt w:val="bullet"/>
      <w:lvlText w:val="•"/>
      <w:lvlJc w:val="left"/>
      <w:pPr>
        <w:ind w:left="3808" w:hanging="720"/>
      </w:pPr>
      <w:rPr>
        <w:rFonts w:hint="default"/>
        <w:lang w:val="es-ES" w:eastAsia="en-US" w:bidi="ar-SA"/>
      </w:rPr>
    </w:lvl>
    <w:lvl w:ilvl="3" w:tplc="911A0376">
      <w:numFmt w:val="bullet"/>
      <w:lvlText w:val="•"/>
      <w:lvlJc w:val="left"/>
      <w:pPr>
        <w:ind w:left="4612" w:hanging="720"/>
      </w:pPr>
      <w:rPr>
        <w:rFonts w:hint="default"/>
        <w:lang w:val="es-ES" w:eastAsia="en-US" w:bidi="ar-SA"/>
      </w:rPr>
    </w:lvl>
    <w:lvl w:ilvl="4" w:tplc="00B6B7B4">
      <w:numFmt w:val="bullet"/>
      <w:lvlText w:val="•"/>
      <w:lvlJc w:val="left"/>
      <w:pPr>
        <w:ind w:left="5416" w:hanging="720"/>
      </w:pPr>
      <w:rPr>
        <w:rFonts w:hint="default"/>
        <w:lang w:val="es-ES" w:eastAsia="en-US" w:bidi="ar-SA"/>
      </w:rPr>
    </w:lvl>
    <w:lvl w:ilvl="5" w:tplc="08201924">
      <w:numFmt w:val="bullet"/>
      <w:lvlText w:val="•"/>
      <w:lvlJc w:val="left"/>
      <w:pPr>
        <w:ind w:left="6220" w:hanging="720"/>
      </w:pPr>
      <w:rPr>
        <w:rFonts w:hint="default"/>
        <w:lang w:val="es-ES" w:eastAsia="en-US" w:bidi="ar-SA"/>
      </w:rPr>
    </w:lvl>
    <w:lvl w:ilvl="6" w:tplc="C5943374">
      <w:numFmt w:val="bullet"/>
      <w:lvlText w:val="•"/>
      <w:lvlJc w:val="left"/>
      <w:pPr>
        <w:ind w:left="7024" w:hanging="720"/>
      </w:pPr>
      <w:rPr>
        <w:rFonts w:hint="default"/>
        <w:lang w:val="es-ES" w:eastAsia="en-US" w:bidi="ar-SA"/>
      </w:rPr>
    </w:lvl>
    <w:lvl w:ilvl="7" w:tplc="71FEB752">
      <w:numFmt w:val="bullet"/>
      <w:lvlText w:val="•"/>
      <w:lvlJc w:val="left"/>
      <w:pPr>
        <w:ind w:left="7828" w:hanging="720"/>
      </w:pPr>
      <w:rPr>
        <w:rFonts w:hint="default"/>
        <w:lang w:val="es-ES" w:eastAsia="en-US" w:bidi="ar-SA"/>
      </w:rPr>
    </w:lvl>
    <w:lvl w:ilvl="8" w:tplc="34342B38">
      <w:numFmt w:val="bullet"/>
      <w:lvlText w:val="•"/>
      <w:lvlJc w:val="left"/>
      <w:pPr>
        <w:ind w:left="8632" w:hanging="720"/>
      </w:pPr>
      <w:rPr>
        <w:rFonts w:hint="default"/>
        <w:lang w:val="es-ES" w:eastAsia="en-US" w:bidi="ar-SA"/>
      </w:rPr>
    </w:lvl>
  </w:abstractNum>
  <w:abstractNum w:abstractNumId="12" w15:restartNumberingAfterBreak="0">
    <w:nsid w:val="3034717F"/>
    <w:multiLevelType w:val="hybridMultilevel"/>
    <w:tmpl w:val="E2D6C92C"/>
    <w:lvl w:ilvl="0" w:tplc="17963668">
      <w:start w:val="47"/>
      <w:numFmt w:val="decimal"/>
      <w:lvlText w:val="%1."/>
      <w:lvlJc w:val="left"/>
      <w:pPr>
        <w:ind w:left="757" w:hanging="720"/>
        <w:jc w:val="left"/>
      </w:pPr>
      <w:rPr>
        <w:rFonts w:ascii="Cambria" w:eastAsia="Cambria" w:hAnsi="Cambria" w:cs="Cambria" w:hint="default"/>
        <w:w w:val="99"/>
        <w:sz w:val="20"/>
        <w:szCs w:val="20"/>
        <w:lang w:val="es-ES" w:eastAsia="en-US" w:bidi="ar-SA"/>
      </w:rPr>
    </w:lvl>
    <w:lvl w:ilvl="1" w:tplc="C004D070">
      <w:numFmt w:val="bullet"/>
      <w:lvlText w:val="•"/>
      <w:lvlJc w:val="left"/>
      <w:pPr>
        <w:ind w:left="1708" w:hanging="720"/>
      </w:pPr>
      <w:rPr>
        <w:rFonts w:hint="default"/>
        <w:lang w:val="es-ES" w:eastAsia="en-US" w:bidi="ar-SA"/>
      </w:rPr>
    </w:lvl>
    <w:lvl w:ilvl="2" w:tplc="19400754">
      <w:numFmt w:val="bullet"/>
      <w:lvlText w:val="•"/>
      <w:lvlJc w:val="left"/>
      <w:pPr>
        <w:ind w:left="2656" w:hanging="720"/>
      </w:pPr>
      <w:rPr>
        <w:rFonts w:hint="default"/>
        <w:lang w:val="es-ES" w:eastAsia="en-US" w:bidi="ar-SA"/>
      </w:rPr>
    </w:lvl>
    <w:lvl w:ilvl="3" w:tplc="7B5E3874">
      <w:numFmt w:val="bullet"/>
      <w:lvlText w:val="•"/>
      <w:lvlJc w:val="left"/>
      <w:pPr>
        <w:ind w:left="3604" w:hanging="720"/>
      </w:pPr>
      <w:rPr>
        <w:rFonts w:hint="default"/>
        <w:lang w:val="es-ES" w:eastAsia="en-US" w:bidi="ar-SA"/>
      </w:rPr>
    </w:lvl>
    <w:lvl w:ilvl="4" w:tplc="09AC6586">
      <w:numFmt w:val="bullet"/>
      <w:lvlText w:val="•"/>
      <w:lvlJc w:val="left"/>
      <w:pPr>
        <w:ind w:left="4552" w:hanging="720"/>
      </w:pPr>
      <w:rPr>
        <w:rFonts w:hint="default"/>
        <w:lang w:val="es-ES" w:eastAsia="en-US" w:bidi="ar-SA"/>
      </w:rPr>
    </w:lvl>
    <w:lvl w:ilvl="5" w:tplc="30B02A08">
      <w:numFmt w:val="bullet"/>
      <w:lvlText w:val="•"/>
      <w:lvlJc w:val="left"/>
      <w:pPr>
        <w:ind w:left="5500" w:hanging="720"/>
      </w:pPr>
      <w:rPr>
        <w:rFonts w:hint="default"/>
        <w:lang w:val="es-ES" w:eastAsia="en-US" w:bidi="ar-SA"/>
      </w:rPr>
    </w:lvl>
    <w:lvl w:ilvl="6" w:tplc="006204EA">
      <w:numFmt w:val="bullet"/>
      <w:lvlText w:val="•"/>
      <w:lvlJc w:val="left"/>
      <w:pPr>
        <w:ind w:left="6448" w:hanging="720"/>
      </w:pPr>
      <w:rPr>
        <w:rFonts w:hint="default"/>
        <w:lang w:val="es-ES" w:eastAsia="en-US" w:bidi="ar-SA"/>
      </w:rPr>
    </w:lvl>
    <w:lvl w:ilvl="7" w:tplc="F36868D0">
      <w:numFmt w:val="bullet"/>
      <w:lvlText w:val="•"/>
      <w:lvlJc w:val="left"/>
      <w:pPr>
        <w:ind w:left="7396" w:hanging="720"/>
      </w:pPr>
      <w:rPr>
        <w:rFonts w:hint="default"/>
        <w:lang w:val="es-ES" w:eastAsia="en-US" w:bidi="ar-SA"/>
      </w:rPr>
    </w:lvl>
    <w:lvl w:ilvl="8" w:tplc="4D3C7AD8">
      <w:numFmt w:val="bullet"/>
      <w:lvlText w:val="•"/>
      <w:lvlJc w:val="left"/>
      <w:pPr>
        <w:ind w:left="8344" w:hanging="720"/>
      </w:pPr>
      <w:rPr>
        <w:rFonts w:hint="default"/>
        <w:lang w:val="es-ES" w:eastAsia="en-US" w:bidi="ar-SA"/>
      </w:rPr>
    </w:lvl>
  </w:abstractNum>
  <w:abstractNum w:abstractNumId="13" w15:restartNumberingAfterBreak="0">
    <w:nsid w:val="30B70AAB"/>
    <w:multiLevelType w:val="multilevel"/>
    <w:tmpl w:val="170C707C"/>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146" w:hanging="720"/>
      </w:pPr>
      <w:rPr>
        <w:rFonts w:hint="default"/>
        <w:b/>
        <w:i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728460E"/>
    <w:multiLevelType w:val="multilevel"/>
    <w:tmpl w:val="032E5FDE"/>
    <w:lvl w:ilvl="0">
      <w:start w:val="2"/>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40814F33"/>
    <w:multiLevelType w:val="hybridMultilevel"/>
    <w:tmpl w:val="4934E52A"/>
    <w:lvl w:ilvl="0" w:tplc="42448174">
      <w:start w:val="1"/>
      <w:numFmt w:val="upperLetter"/>
      <w:lvlText w:val="%1."/>
      <w:lvlJc w:val="left"/>
      <w:pPr>
        <w:ind w:left="2198" w:hanging="721"/>
        <w:jc w:val="left"/>
      </w:pPr>
      <w:rPr>
        <w:rFonts w:ascii="Cambria" w:eastAsia="Cambria" w:hAnsi="Cambria" w:cs="Cambria" w:hint="default"/>
        <w:b/>
        <w:bCs/>
        <w:spacing w:val="-1"/>
        <w:w w:val="99"/>
        <w:sz w:val="20"/>
        <w:szCs w:val="20"/>
        <w:lang w:val="es-ES" w:eastAsia="en-US" w:bidi="ar-SA"/>
      </w:rPr>
    </w:lvl>
    <w:lvl w:ilvl="1" w:tplc="D8943772">
      <w:numFmt w:val="bullet"/>
      <w:lvlText w:val="•"/>
      <w:lvlJc w:val="left"/>
      <w:pPr>
        <w:ind w:left="3004" w:hanging="721"/>
      </w:pPr>
      <w:rPr>
        <w:rFonts w:hint="default"/>
        <w:lang w:val="es-ES" w:eastAsia="en-US" w:bidi="ar-SA"/>
      </w:rPr>
    </w:lvl>
    <w:lvl w:ilvl="2" w:tplc="8B585420">
      <w:numFmt w:val="bullet"/>
      <w:lvlText w:val="•"/>
      <w:lvlJc w:val="left"/>
      <w:pPr>
        <w:ind w:left="3808" w:hanging="721"/>
      </w:pPr>
      <w:rPr>
        <w:rFonts w:hint="default"/>
        <w:lang w:val="es-ES" w:eastAsia="en-US" w:bidi="ar-SA"/>
      </w:rPr>
    </w:lvl>
    <w:lvl w:ilvl="3" w:tplc="D9CAB600">
      <w:numFmt w:val="bullet"/>
      <w:lvlText w:val="•"/>
      <w:lvlJc w:val="left"/>
      <w:pPr>
        <w:ind w:left="4612" w:hanging="721"/>
      </w:pPr>
      <w:rPr>
        <w:rFonts w:hint="default"/>
        <w:lang w:val="es-ES" w:eastAsia="en-US" w:bidi="ar-SA"/>
      </w:rPr>
    </w:lvl>
    <w:lvl w:ilvl="4" w:tplc="BD2A7A3C">
      <w:numFmt w:val="bullet"/>
      <w:lvlText w:val="•"/>
      <w:lvlJc w:val="left"/>
      <w:pPr>
        <w:ind w:left="5416" w:hanging="721"/>
      </w:pPr>
      <w:rPr>
        <w:rFonts w:hint="default"/>
        <w:lang w:val="es-ES" w:eastAsia="en-US" w:bidi="ar-SA"/>
      </w:rPr>
    </w:lvl>
    <w:lvl w:ilvl="5" w:tplc="DCA8ABF4">
      <w:numFmt w:val="bullet"/>
      <w:lvlText w:val="•"/>
      <w:lvlJc w:val="left"/>
      <w:pPr>
        <w:ind w:left="6220" w:hanging="721"/>
      </w:pPr>
      <w:rPr>
        <w:rFonts w:hint="default"/>
        <w:lang w:val="es-ES" w:eastAsia="en-US" w:bidi="ar-SA"/>
      </w:rPr>
    </w:lvl>
    <w:lvl w:ilvl="6" w:tplc="603C6E92">
      <w:numFmt w:val="bullet"/>
      <w:lvlText w:val="•"/>
      <w:lvlJc w:val="left"/>
      <w:pPr>
        <w:ind w:left="7024" w:hanging="721"/>
      </w:pPr>
      <w:rPr>
        <w:rFonts w:hint="default"/>
        <w:lang w:val="es-ES" w:eastAsia="en-US" w:bidi="ar-SA"/>
      </w:rPr>
    </w:lvl>
    <w:lvl w:ilvl="7" w:tplc="4244B856">
      <w:numFmt w:val="bullet"/>
      <w:lvlText w:val="•"/>
      <w:lvlJc w:val="left"/>
      <w:pPr>
        <w:ind w:left="7828" w:hanging="721"/>
      </w:pPr>
      <w:rPr>
        <w:rFonts w:hint="default"/>
        <w:lang w:val="es-ES" w:eastAsia="en-US" w:bidi="ar-SA"/>
      </w:rPr>
    </w:lvl>
    <w:lvl w:ilvl="8" w:tplc="6E0C4F3A">
      <w:numFmt w:val="bullet"/>
      <w:lvlText w:val="•"/>
      <w:lvlJc w:val="left"/>
      <w:pPr>
        <w:ind w:left="8632" w:hanging="721"/>
      </w:pPr>
      <w:rPr>
        <w:rFonts w:hint="default"/>
        <w:lang w:val="es-ES" w:eastAsia="en-US" w:bidi="ar-SA"/>
      </w:rPr>
    </w:lvl>
  </w:abstractNum>
  <w:abstractNum w:abstractNumId="16" w15:restartNumberingAfterBreak="0">
    <w:nsid w:val="43066E85"/>
    <w:multiLevelType w:val="hybridMultilevel"/>
    <w:tmpl w:val="51D83858"/>
    <w:lvl w:ilvl="0" w:tplc="DA4E6708">
      <w:start w:val="127"/>
      <w:numFmt w:val="decimal"/>
      <w:lvlText w:val="%1."/>
      <w:lvlJc w:val="left"/>
      <w:pPr>
        <w:ind w:left="759" w:hanging="721"/>
        <w:jc w:val="left"/>
      </w:pPr>
      <w:rPr>
        <w:rFonts w:ascii="Cambria" w:eastAsia="Cambria" w:hAnsi="Cambria" w:cs="Cambria" w:hint="default"/>
        <w:w w:val="99"/>
        <w:sz w:val="20"/>
        <w:szCs w:val="20"/>
        <w:lang w:val="es-ES" w:eastAsia="en-US" w:bidi="ar-SA"/>
      </w:rPr>
    </w:lvl>
    <w:lvl w:ilvl="1" w:tplc="0B74C57E">
      <w:numFmt w:val="bullet"/>
      <w:lvlText w:val="•"/>
      <w:lvlJc w:val="left"/>
      <w:pPr>
        <w:ind w:left="1708" w:hanging="721"/>
      </w:pPr>
      <w:rPr>
        <w:rFonts w:hint="default"/>
        <w:lang w:val="es-ES" w:eastAsia="en-US" w:bidi="ar-SA"/>
      </w:rPr>
    </w:lvl>
    <w:lvl w:ilvl="2" w:tplc="16DC3556">
      <w:numFmt w:val="bullet"/>
      <w:lvlText w:val="•"/>
      <w:lvlJc w:val="left"/>
      <w:pPr>
        <w:ind w:left="2656" w:hanging="721"/>
      </w:pPr>
      <w:rPr>
        <w:rFonts w:hint="default"/>
        <w:lang w:val="es-ES" w:eastAsia="en-US" w:bidi="ar-SA"/>
      </w:rPr>
    </w:lvl>
    <w:lvl w:ilvl="3" w:tplc="9AE024DC">
      <w:numFmt w:val="bullet"/>
      <w:lvlText w:val="•"/>
      <w:lvlJc w:val="left"/>
      <w:pPr>
        <w:ind w:left="3604" w:hanging="721"/>
      </w:pPr>
      <w:rPr>
        <w:rFonts w:hint="default"/>
        <w:lang w:val="es-ES" w:eastAsia="en-US" w:bidi="ar-SA"/>
      </w:rPr>
    </w:lvl>
    <w:lvl w:ilvl="4" w:tplc="535A1696">
      <w:numFmt w:val="bullet"/>
      <w:lvlText w:val="•"/>
      <w:lvlJc w:val="left"/>
      <w:pPr>
        <w:ind w:left="4552" w:hanging="721"/>
      </w:pPr>
      <w:rPr>
        <w:rFonts w:hint="default"/>
        <w:lang w:val="es-ES" w:eastAsia="en-US" w:bidi="ar-SA"/>
      </w:rPr>
    </w:lvl>
    <w:lvl w:ilvl="5" w:tplc="D402CDE8">
      <w:numFmt w:val="bullet"/>
      <w:lvlText w:val="•"/>
      <w:lvlJc w:val="left"/>
      <w:pPr>
        <w:ind w:left="5500" w:hanging="721"/>
      </w:pPr>
      <w:rPr>
        <w:rFonts w:hint="default"/>
        <w:lang w:val="es-ES" w:eastAsia="en-US" w:bidi="ar-SA"/>
      </w:rPr>
    </w:lvl>
    <w:lvl w:ilvl="6" w:tplc="E452E12E">
      <w:numFmt w:val="bullet"/>
      <w:lvlText w:val="•"/>
      <w:lvlJc w:val="left"/>
      <w:pPr>
        <w:ind w:left="6448" w:hanging="721"/>
      </w:pPr>
      <w:rPr>
        <w:rFonts w:hint="default"/>
        <w:lang w:val="es-ES" w:eastAsia="en-US" w:bidi="ar-SA"/>
      </w:rPr>
    </w:lvl>
    <w:lvl w:ilvl="7" w:tplc="46C0BF94">
      <w:numFmt w:val="bullet"/>
      <w:lvlText w:val="•"/>
      <w:lvlJc w:val="left"/>
      <w:pPr>
        <w:ind w:left="7396" w:hanging="721"/>
      </w:pPr>
      <w:rPr>
        <w:rFonts w:hint="default"/>
        <w:lang w:val="es-ES" w:eastAsia="en-US" w:bidi="ar-SA"/>
      </w:rPr>
    </w:lvl>
    <w:lvl w:ilvl="8" w:tplc="17822F04">
      <w:numFmt w:val="bullet"/>
      <w:lvlText w:val="•"/>
      <w:lvlJc w:val="left"/>
      <w:pPr>
        <w:ind w:left="8344" w:hanging="721"/>
      </w:pPr>
      <w:rPr>
        <w:rFonts w:hint="default"/>
        <w:lang w:val="es-ES" w:eastAsia="en-US" w:bidi="ar-SA"/>
      </w:rPr>
    </w:lvl>
  </w:abstractNum>
  <w:abstractNum w:abstractNumId="17" w15:restartNumberingAfterBreak="0">
    <w:nsid w:val="435304E3"/>
    <w:multiLevelType w:val="hybridMultilevel"/>
    <w:tmpl w:val="45147270"/>
    <w:lvl w:ilvl="0" w:tplc="A7922A8C">
      <w:start w:val="29"/>
      <w:numFmt w:val="decimal"/>
      <w:lvlText w:val="%1."/>
      <w:lvlJc w:val="left"/>
      <w:pPr>
        <w:ind w:left="756" w:hanging="720"/>
        <w:jc w:val="left"/>
      </w:pPr>
      <w:rPr>
        <w:rFonts w:ascii="Cambria" w:eastAsia="Cambria" w:hAnsi="Cambria" w:cs="Cambria" w:hint="default"/>
        <w:w w:val="99"/>
        <w:sz w:val="20"/>
        <w:szCs w:val="20"/>
        <w:lang w:val="es-ES" w:eastAsia="en-US" w:bidi="ar-SA"/>
      </w:rPr>
    </w:lvl>
    <w:lvl w:ilvl="1" w:tplc="894484C4">
      <w:numFmt w:val="bullet"/>
      <w:lvlText w:val="•"/>
      <w:lvlJc w:val="left"/>
      <w:pPr>
        <w:ind w:left="1708" w:hanging="720"/>
      </w:pPr>
      <w:rPr>
        <w:rFonts w:hint="default"/>
        <w:lang w:val="es-ES" w:eastAsia="en-US" w:bidi="ar-SA"/>
      </w:rPr>
    </w:lvl>
    <w:lvl w:ilvl="2" w:tplc="C45EE9C4">
      <w:numFmt w:val="bullet"/>
      <w:lvlText w:val="•"/>
      <w:lvlJc w:val="left"/>
      <w:pPr>
        <w:ind w:left="2656" w:hanging="720"/>
      </w:pPr>
      <w:rPr>
        <w:rFonts w:hint="default"/>
        <w:lang w:val="es-ES" w:eastAsia="en-US" w:bidi="ar-SA"/>
      </w:rPr>
    </w:lvl>
    <w:lvl w:ilvl="3" w:tplc="A1129FD0">
      <w:numFmt w:val="bullet"/>
      <w:lvlText w:val="•"/>
      <w:lvlJc w:val="left"/>
      <w:pPr>
        <w:ind w:left="3604" w:hanging="720"/>
      </w:pPr>
      <w:rPr>
        <w:rFonts w:hint="default"/>
        <w:lang w:val="es-ES" w:eastAsia="en-US" w:bidi="ar-SA"/>
      </w:rPr>
    </w:lvl>
    <w:lvl w:ilvl="4" w:tplc="6C880BE4">
      <w:numFmt w:val="bullet"/>
      <w:lvlText w:val="•"/>
      <w:lvlJc w:val="left"/>
      <w:pPr>
        <w:ind w:left="4552" w:hanging="720"/>
      </w:pPr>
      <w:rPr>
        <w:rFonts w:hint="default"/>
        <w:lang w:val="es-ES" w:eastAsia="en-US" w:bidi="ar-SA"/>
      </w:rPr>
    </w:lvl>
    <w:lvl w:ilvl="5" w:tplc="AF980830">
      <w:numFmt w:val="bullet"/>
      <w:lvlText w:val="•"/>
      <w:lvlJc w:val="left"/>
      <w:pPr>
        <w:ind w:left="5500" w:hanging="720"/>
      </w:pPr>
      <w:rPr>
        <w:rFonts w:hint="default"/>
        <w:lang w:val="es-ES" w:eastAsia="en-US" w:bidi="ar-SA"/>
      </w:rPr>
    </w:lvl>
    <w:lvl w:ilvl="6" w:tplc="8E3890D8">
      <w:numFmt w:val="bullet"/>
      <w:lvlText w:val="•"/>
      <w:lvlJc w:val="left"/>
      <w:pPr>
        <w:ind w:left="6448" w:hanging="720"/>
      </w:pPr>
      <w:rPr>
        <w:rFonts w:hint="default"/>
        <w:lang w:val="es-ES" w:eastAsia="en-US" w:bidi="ar-SA"/>
      </w:rPr>
    </w:lvl>
    <w:lvl w:ilvl="7" w:tplc="50A6698E">
      <w:numFmt w:val="bullet"/>
      <w:lvlText w:val="•"/>
      <w:lvlJc w:val="left"/>
      <w:pPr>
        <w:ind w:left="7396" w:hanging="720"/>
      </w:pPr>
      <w:rPr>
        <w:rFonts w:hint="default"/>
        <w:lang w:val="es-ES" w:eastAsia="en-US" w:bidi="ar-SA"/>
      </w:rPr>
    </w:lvl>
    <w:lvl w:ilvl="8" w:tplc="F3DA906A">
      <w:numFmt w:val="bullet"/>
      <w:lvlText w:val="•"/>
      <w:lvlJc w:val="left"/>
      <w:pPr>
        <w:ind w:left="8344" w:hanging="720"/>
      </w:pPr>
      <w:rPr>
        <w:rFonts w:hint="default"/>
        <w:lang w:val="es-ES" w:eastAsia="en-US" w:bidi="ar-SA"/>
      </w:rPr>
    </w:lvl>
  </w:abstractNum>
  <w:abstractNum w:abstractNumId="18" w15:restartNumberingAfterBreak="0">
    <w:nsid w:val="449716E7"/>
    <w:multiLevelType w:val="hybridMultilevel"/>
    <w:tmpl w:val="AA98168E"/>
    <w:lvl w:ilvl="0" w:tplc="87067F0C">
      <w:start w:val="86"/>
      <w:numFmt w:val="decimal"/>
      <w:lvlText w:val="%1."/>
      <w:lvlJc w:val="left"/>
      <w:pPr>
        <w:ind w:left="758" w:hanging="720"/>
        <w:jc w:val="left"/>
      </w:pPr>
      <w:rPr>
        <w:rFonts w:ascii="Cambria" w:eastAsia="Cambria" w:hAnsi="Cambria" w:cs="Cambria" w:hint="default"/>
        <w:w w:val="99"/>
        <w:sz w:val="20"/>
        <w:szCs w:val="20"/>
        <w:lang w:val="es-ES" w:eastAsia="en-US" w:bidi="ar-SA"/>
      </w:rPr>
    </w:lvl>
    <w:lvl w:ilvl="1" w:tplc="79680564">
      <w:numFmt w:val="bullet"/>
      <w:lvlText w:val="•"/>
      <w:lvlJc w:val="left"/>
      <w:pPr>
        <w:ind w:left="1708" w:hanging="720"/>
      </w:pPr>
      <w:rPr>
        <w:rFonts w:hint="default"/>
        <w:lang w:val="es-ES" w:eastAsia="en-US" w:bidi="ar-SA"/>
      </w:rPr>
    </w:lvl>
    <w:lvl w:ilvl="2" w:tplc="46B617F8">
      <w:numFmt w:val="bullet"/>
      <w:lvlText w:val="•"/>
      <w:lvlJc w:val="left"/>
      <w:pPr>
        <w:ind w:left="2656" w:hanging="720"/>
      </w:pPr>
      <w:rPr>
        <w:rFonts w:hint="default"/>
        <w:lang w:val="es-ES" w:eastAsia="en-US" w:bidi="ar-SA"/>
      </w:rPr>
    </w:lvl>
    <w:lvl w:ilvl="3" w:tplc="EFE4ADCE">
      <w:numFmt w:val="bullet"/>
      <w:lvlText w:val="•"/>
      <w:lvlJc w:val="left"/>
      <w:pPr>
        <w:ind w:left="3604" w:hanging="720"/>
      </w:pPr>
      <w:rPr>
        <w:rFonts w:hint="default"/>
        <w:lang w:val="es-ES" w:eastAsia="en-US" w:bidi="ar-SA"/>
      </w:rPr>
    </w:lvl>
    <w:lvl w:ilvl="4" w:tplc="29FC33CE">
      <w:numFmt w:val="bullet"/>
      <w:lvlText w:val="•"/>
      <w:lvlJc w:val="left"/>
      <w:pPr>
        <w:ind w:left="4552" w:hanging="720"/>
      </w:pPr>
      <w:rPr>
        <w:rFonts w:hint="default"/>
        <w:lang w:val="es-ES" w:eastAsia="en-US" w:bidi="ar-SA"/>
      </w:rPr>
    </w:lvl>
    <w:lvl w:ilvl="5" w:tplc="F7C60286">
      <w:numFmt w:val="bullet"/>
      <w:lvlText w:val="•"/>
      <w:lvlJc w:val="left"/>
      <w:pPr>
        <w:ind w:left="5500" w:hanging="720"/>
      </w:pPr>
      <w:rPr>
        <w:rFonts w:hint="default"/>
        <w:lang w:val="es-ES" w:eastAsia="en-US" w:bidi="ar-SA"/>
      </w:rPr>
    </w:lvl>
    <w:lvl w:ilvl="6" w:tplc="2B82608E">
      <w:numFmt w:val="bullet"/>
      <w:lvlText w:val="•"/>
      <w:lvlJc w:val="left"/>
      <w:pPr>
        <w:ind w:left="6448" w:hanging="720"/>
      </w:pPr>
      <w:rPr>
        <w:rFonts w:hint="default"/>
        <w:lang w:val="es-ES" w:eastAsia="en-US" w:bidi="ar-SA"/>
      </w:rPr>
    </w:lvl>
    <w:lvl w:ilvl="7" w:tplc="8334C1EA">
      <w:numFmt w:val="bullet"/>
      <w:lvlText w:val="•"/>
      <w:lvlJc w:val="left"/>
      <w:pPr>
        <w:ind w:left="7396" w:hanging="720"/>
      </w:pPr>
      <w:rPr>
        <w:rFonts w:hint="default"/>
        <w:lang w:val="es-ES" w:eastAsia="en-US" w:bidi="ar-SA"/>
      </w:rPr>
    </w:lvl>
    <w:lvl w:ilvl="8" w:tplc="D7628830">
      <w:numFmt w:val="bullet"/>
      <w:lvlText w:val="•"/>
      <w:lvlJc w:val="left"/>
      <w:pPr>
        <w:ind w:left="8344" w:hanging="720"/>
      </w:pPr>
      <w:rPr>
        <w:rFonts w:hint="default"/>
        <w:lang w:val="es-ES" w:eastAsia="en-US" w:bidi="ar-SA"/>
      </w:rPr>
    </w:lvl>
  </w:abstractNum>
  <w:abstractNum w:abstractNumId="19" w15:restartNumberingAfterBreak="0">
    <w:nsid w:val="47D91E1D"/>
    <w:multiLevelType w:val="hybridMultilevel"/>
    <w:tmpl w:val="D5DCFAB8"/>
    <w:lvl w:ilvl="0" w:tplc="060AEC0E">
      <w:start w:val="1"/>
      <w:numFmt w:val="decimal"/>
      <w:lvlText w:val="%1."/>
      <w:lvlJc w:val="left"/>
      <w:pPr>
        <w:ind w:left="759" w:hanging="360"/>
        <w:jc w:val="left"/>
      </w:pPr>
      <w:rPr>
        <w:rFonts w:ascii="Cambria" w:eastAsia="Cambria" w:hAnsi="Cambria" w:cs="Cambria" w:hint="default"/>
        <w:w w:val="99"/>
        <w:sz w:val="20"/>
        <w:szCs w:val="20"/>
        <w:lang w:val="es-ES" w:eastAsia="en-US" w:bidi="ar-SA"/>
      </w:rPr>
    </w:lvl>
    <w:lvl w:ilvl="1" w:tplc="9010471C">
      <w:numFmt w:val="bullet"/>
      <w:lvlText w:val="•"/>
      <w:lvlJc w:val="left"/>
      <w:pPr>
        <w:ind w:left="1708" w:hanging="360"/>
      </w:pPr>
      <w:rPr>
        <w:rFonts w:hint="default"/>
        <w:lang w:val="es-ES" w:eastAsia="en-US" w:bidi="ar-SA"/>
      </w:rPr>
    </w:lvl>
    <w:lvl w:ilvl="2" w:tplc="4A26F478">
      <w:numFmt w:val="bullet"/>
      <w:lvlText w:val="•"/>
      <w:lvlJc w:val="left"/>
      <w:pPr>
        <w:ind w:left="2656" w:hanging="360"/>
      </w:pPr>
      <w:rPr>
        <w:rFonts w:hint="default"/>
        <w:lang w:val="es-ES" w:eastAsia="en-US" w:bidi="ar-SA"/>
      </w:rPr>
    </w:lvl>
    <w:lvl w:ilvl="3" w:tplc="4DD6626C">
      <w:numFmt w:val="bullet"/>
      <w:lvlText w:val="•"/>
      <w:lvlJc w:val="left"/>
      <w:pPr>
        <w:ind w:left="3604" w:hanging="360"/>
      </w:pPr>
      <w:rPr>
        <w:rFonts w:hint="default"/>
        <w:lang w:val="es-ES" w:eastAsia="en-US" w:bidi="ar-SA"/>
      </w:rPr>
    </w:lvl>
    <w:lvl w:ilvl="4" w:tplc="429472C2">
      <w:numFmt w:val="bullet"/>
      <w:lvlText w:val="•"/>
      <w:lvlJc w:val="left"/>
      <w:pPr>
        <w:ind w:left="4552" w:hanging="360"/>
      </w:pPr>
      <w:rPr>
        <w:rFonts w:hint="default"/>
        <w:lang w:val="es-ES" w:eastAsia="en-US" w:bidi="ar-SA"/>
      </w:rPr>
    </w:lvl>
    <w:lvl w:ilvl="5" w:tplc="E29C219C">
      <w:numFmt w:val="bullet"/>
      <w:lvlText w:val="•"/>
      <w:lvlJc w:val="left"/>
      <w:pPr>
        <w:ind w:left="5500" w:hanging="360"/>
      </w:pPr>
      <w:rPr>
        <w:rFonts w:hint="default"/>
        <w:lang w:val="es-ES" w:eastAsia="en-US" w:bidi="ar-SA"/>
      </w:rPr>
    </w:lvl>
    <w:lvl w:ilvl="6" w:tplc="BC743C48">
      <w:numFmt w:val="bullet"/>
      <w:lvlText w:val="•"/>
      <w:lvlJc w:val="left"/>
      <w:pPr>
        <w:ind w:left="6448" w:hanging="360"/>
      </w:pPr>
      <w:rPr>
        <w:rFonts w:hint="default"/>
        <w:lang w:val="es-ES" w:eastAsia="en-US" w:bidi="ar-SA"/>
      </w:rPr>
    </w:lvl>
    <w:lvl w:ilvl="7" w:tplc="0F5CBE3E">
      <w:numFmt w:val="bullet"/>
      <w:lvlText w:val="•"/>
      <w:lvlJc w:val="left"/>
      <w:pPr>
        <w:ind w:left="7396" w:hanging="360"/>
      </w:pPr>
      <w:rPr>
        <w:rFonts w:hint="default"/>
        <w:lang w:val="es-ES" w:eastAsia="en-US" w:bidi="ar-SA"/>
      </w:rPr>
    </w:lvl>
    <w:lvl w:ilvl="8" w:tplc="0046D292">
      <w:numFmt w:val="bullet"/>
      <w:lvlText w:val="•"/>
      <w:lvlJc w:val="left"/>
      <w:pPr>
        <w:ind w:left="8344" w:hanging="360"/>
      </w:pPr>
      <w:rPr>
        <w:rFonts w:hint="default"/>
        <w:lang w:val="es-ES" w:eastAsia="en-US" w:bidi="ar-SA"/>
      </w:rPr>
    </w:lvl>
  </w:abstractNum>
  <w:abstractNum w:abstractNumId="20" w15:restartNumberingAfterBreak="0">
    <w:nsid w:val="4F6771DF"/>
    <w:multiLevelType w:val="hybridMultilevel"/>
    <w:tmpl w:val="6E6EEBE2"/>
    <w:lvl w:ilvl="0" w:tplc="D3281BFE">
      <w:start w:val="156"/>
      <w:numFmt w:val="decimal"/>
      <w:lvlText w:val="%1."/>
      <w:lvlJc w:val="left"/>
      <w:pPr>
        <w:ind w:left="759" w:hanging="721"/>
        <w:jc w:val="left"/>
      </w:pPr>
      <w:rPr>
        <w:rFonts w:ascii="Cambria" w:eastAsia="Cambria" w:hAnsi="Cambria" w:cs="Cambria" w:hint="default"/>
        <w:w w:val="99"/>
        <w:sz w:val="20"/>
        <w:szCs w:val="20"/>
        <w:lang w:val="es-ES" w:eastAsia="en-US" w:bidi="ar-SA"/>
      </w:rPr>
    </w:lvl>
    <w:lvl w:ilvl="1" w:tplc="57C6BFC0">
      <w:numFmt w:val="bullet"/>
      <w:lvlText w:val="•"/>
      <w:lvlJc w:val="left"/>
      <w:pPr>
        <w:ind w:left="1708" w:hanging="721"/>
      </w:pPr>
      <w:rPr>
        <w:rFonts w:hint="default"/>
        <w:lang w:val="es-ES" w:eastAsia="en-US" w:bidi="ar-SA"/>
      </w:rPr>
    </w:lvl>
    <w:lvl w:ilvl="2" w:tplc="ABC657E8">
      <w:numFmt w:val="bullet"/>
      <w:lvlText w:val="•"/>
      <w:lvlJc w:val="left"/>
      <w:pPr>
        <w:ind w:left="2656" w:hanging="721"/>
      </w:pPr>
      <w:rPr>
        <w:rFonts w:hint="default"/>
        <w:lang w:val="es-ES" w:eastAsia="en-US" w:bidi="ar-SA"/>
      </w:rPr>
    </w:lvl>
    <w:lvl w:ilvl="3" w:tplc="B2D04F64">
      <w:numFmt w:val="bullet"/>
      <w:lvlText w:val="•"/>
      <w:lvlJc w:val="left"/>
      <w:pPr>
        <w:ind w:left="3604" w:hanging="721"/>
      </w:pPr>
      <w:rPr>
        <w:rFonts w:hint="default"/>
        <w:lang w:val="es-ES" w:eastAsia="en-US" w:bidi="ar-SA"/>
      </w:rPr>
    </w:lvl>
    <w:lvl w:ilvl="4" w:tplc="29B421D0">
      <w:numFmt w:val="bullet"/>
      <w:lvlText w:val="•"/>
      <w:lvlJc w:val="left"/>
      <w:pPr>
        <w:ind w:left="4552" w:hanging="721"/>
      </w:pPr>
      <w:rPr>
        <w:rFonts w:hint="default"/>
        <w:lang w:val="es-ES" w:eastAsia="en-US" w:bidi="ar-SA"/>
      </w:rPr>
    </w:lvl>
    <w:lvl w:ilvl="5" w:tplc="6F2A1AE8">
      <w:numFmt w:val="bullet"/>
      <w:lvlText w:val="•"/>
      <w:lvlJc w:val="left"/>
      <w:pPr>
        <w:ind w:left="5500" w:hanging="721"/>
      </w:pPr>
      <w:rPr>
        <w:rFonts w:hint="default"/>
        <w:lang w:val="es-ES" w:eastAsia="en-US" w:bidi="ar-SA"/>
      </w:rPr>
    </w:lvl>
    <w:lvl w:ilvl="6" w:tplc="AD7C238A">
      <w:numFmt w:val="bullet"/>
      <w:lvlText w:val="•"/>
      <w:lvlJc w:val="left"/>
      <w:pPr>
        <w:ind w:left="6448" w:hanging="721"/>
      </w:pPr>
      <w:rPr>
        <w:rFonts w:hint="default"/>
        <w:lang w:val="es-ES" w:eastAsia="en-US" w:bidi="ar-SA"/>
      </w:rPr>
    </w:lvl>
    <w:lvl w:ilvl="7" w:tplc="E084A8D2">
      <w:numFmt w:val="bullet"/>
      <w:lvlText w:val="•"/>
      <w:lvlJc w:val="left"/>
      <w:pPr>
        <w:ind w:left="7396" w:hanging="721"/>
      </w:pPr>
      <w:rPr>
        <w:rFonts w:hint="default"/>
        <w:lang w:val="es-ES" w:eastAsia="en-US" w:bidi="ar-SA"/>
      </w:rPr>
    </w:lvl>
    <w:lvl w:ilvl="8" w:tplc="240C6C78">
      <w:numFmt w:val="bullet"/>
      <w:lvlText w:val="•"/>
      <w:lvlJc w:val="left"/>
      <w:pPr>
        <w:ind w:left="8344" w:hanging="721"/>
      </w:pPr>
      <w:rPr>
        <w:rFonts w:hint="default"/>
        <w:lang w:val="es-ES" w:eastAsia="en-US" w:bidi="ar-SA"/>
      </w:rPr>
    </w:lvl>
  </w:abstractNum>
  <w:abstractNum w:abstractNumId="21" w15:restartNumberingAfterBreak="0">
    <w:nsid w:val="5512614B"/>
    <w:multiLevelType w:val="hybridMultilevel"/>
    <w:tmpl w:val="72AEDF30"/>
    <w:lvl w:ilvl="0" w:tplc="DCFEACFE">
      <w:start w:val="1"/>
      <w:numFmt w:val="decimal"/>
      <w:lvlText w:val="%1."/>
      <w:lvlJc w:val="left"/>
      <w:pPr>
        <w:ind w:left="1838" w:hanging="360"/>
        <w:jc w:val="left"/>
      </w:pPr>
      <w:rPr>
        <w:rFonts w:ascii="Cambria" w:eastAsia="Cambria" w:hAnsi="Cambria" w:cs="Cambria" w:hint="default"/>
        <w:w w:val="99"/>
        <w:sz w:val="20"/>
        <w:szCs w:val="20"/>
        <w:lang w:val="es-ES" w:eastAsia="en-US" w:bidi="ar-SA"/>
      </w:rPr>
    </w:lvl>
    <w:lvl w:ilvl="1" w:tplc="2DA2E596">
      <w:start w:val="1"/>
      <w:numFmt w:val="lowerLetter"/>
      <w:lvlText w:val="%2)"/>
      <w:lvlJc w:val="left"/>
      <w:pPr>
        <w:ind w:left="2199" w:hanging="361"/>
        <w:jc w:val="left"/>
      </w:pPr>
      <w:rPr>
        <w:rFonts w:ascii="Cambria" w:eastAsia="Cambria" w:hAnsi="Cambria" w:cs="Cambria" w:hint="default"/>
        <w:spacing w:val="0"/>
        <w:w w:val="99"/>
        <w:sz w:val="20"/>
        <w:szCs w:val="20"/>
        <w:lang w:val="es-ES" w:eastAsia="en-US" w:bidi="ar-SA"/>
      </w:rPr>
    </w:lvl>
    <w:lvl w:ilvl="2" w:tplc="33CA360C">
      <w:numFmt w:val="bullet"/>
      <w:lvlText w:val="•"/>
      <w:lvlJc w:val="left"/>
      <w:pPr>
        <w:ind w:left="3093" w:hanging="361"/>
      </w:pPr>
      <w:rPr>
        <w:rFonts w:hint="default"/>
        <w:lang w:val="es-ES" w:eastAsia="en-US" w:bidi="ar-SA"/>
      </w:rPr>
    </w:lvl>
    <w:lvl w:ilvl="3" w:tplc="EDAA404E">
      <w:numFmt w:val="bullet"/>
      <w:lvlText w:val="•"/>
      <w:lvlJc w:val="left"/>
      <w:pPr>
        <w:ind w:left="3986" w:hanging="361"/>
      </w:pPr>
      <w:rPr>
        <w:rFonts w:hint="default"/>
        <w:lang w:val="es-ES" w:eastAsia="en-US" w:bidi="ar-SA"/>
      </w:rPr>
    </w:lvl>
    <w:lvl w:ilvl="4" w:tplc="4DF40B10">
      <w:numFmt w:val="bullet"/>
      <w:lvlText w:val="•"/>
      <w:lvlJc w:val="left"/>
      <w:pPr>
        <w:ind w:left="4880" w:hanging="361"/>
      </w:pPr>
      <w:rPr>
        <w:rFonts w:hint="default"/>
        <w:lang w:val="es-ES" w:eastAsia="en-US" w:bidi="ar-SA"/>
      </w:rPr>
    </w:lvl>
    <w:lvl w:ilvl="5" w:tplc="B48CD56C">
      <w:numFmt w:val="bullet"/>
      <w:lvlText w:val="•"/>
      <w:lvlJc w:val="left"/>
      <w:pPr>
        <w:ind w:left="5773" w:hanging="361"/>
      </w:pPr>
      <w:rPr>
        <w:rFonts w:hint="default"/>
        <w:lang w:val="es-ES" w:eastAsia="en-US" w:bidi="ar-SA"/>
      </w:rPr>
    </w:lvl>
    <w:lvl w:ilvl="6" w:tplc="336E79FC">
      <w:numFmt w:val="bullet"/>
      <w:lvlText w:val="•"/>
      <w:lvlJc w:val="left"/>
      <w:pPr>
        <w:ind w:left="6666" w:hanging="361"/>
      </w:pPr>
      <w:rPr>
        <w:rFonts w:hint="default"/>
        <w:lang w:val="es-ES" w:eastAsia="en-US" w:bidi="ar-SA"/>
      </w:rPr>
    </w:lvl>
    <w:lvl w:ilvl="7" w:tplc="5680E626">
      <w:numFmt w:val="bullet"/>
      <w:lvlText w:val="•"/>
      <w:lvlJc w:val="left"/>
      <w:pPr>
        <w:ind w:left="7560" w:hanging="361"/>
      </w:pPr>
      <w:rPr>
        <w:rFonts w:hint="default"/>
        <w:lang w:val="es-ES" w:eastAsia="en-US" w:bidi="ar-SA"/>
      </w:rPr>
    </w:lvl>
    <w:lvl w:ilvl="8" w:tplc="D102BB3A">
      <w:numFmt w:val="bullet"/>
      <w:lvlText w:val="•"/>
      <w:lvlJc w:val="left"/>
      <w:pPr>
        <w:ind w:left="8453" w:hanging="361"/>
      </w:pPr>
      <w:rPr>
        <w:rFonts w:hint="default"/>
        <w:lang w:val="es-ES" w:eastAsia="en-US" w:bidi="ar-SA"/>
      </w:rPr>
    </w:lvl>
  </w:abstractNum>
  <w:abstractNum w:abstractNumId="22" w15:restartNumberingAfterBreak="0">
    <w:nsid w:val="57BF0FF1"/>
    <w:multiLevelType w:val="hybridMultilevel"/>
    <w:tmpl w:val="88EC3FEC"/>
    <w:lvl w:ilvl="0" w:tplc="A4A256A4">
      <w:start w:val="134"/>
      <w:numFmt w:val="decimal"/>
      <w:lvlText w:val="%1."/>
      <w:lvlJc w:val="left"/>
      <w:pPr>
        <w:ind w:left="2200" w:hanging="721"/>
        <w:jc w:val="left"/>
      </w:pPr>
      <w:rPr>
        <w:rFonts w:ascii="Cambria" w:eastAsia="Cambria" w:hAnsi="Cambria" w:cs="Cambria" w:hint="default"/>
        <w:w w:val="99"/>
        <w:sz w:val="20"/>
        <w:szCs w:val="20"/>
        <w:lang w:val="es-ES" w:eastAsia="en-US" w:bidi="ar-SA"/>
      </w:rPr>
    </w:lvl>
    <w:lvl w:ilvl="1" w:tplc="42088CF6">
      <w:numFmt w:val="bullet"/>
      <w:lvlText w:val="•"/>
      <w:lvlJc w:val="left"/>
      <w:pPr>
        <w:ind w:left="3004" w:hanging="721"/>
      </w:pPr>
      <w:rPr>
        <w:rFonts w:hint="default"/>
        <w:lang w:val="es-ES" w:eastAsia="en-US" w:bidi="ar-SA"/>
      </w:rPr>
    </w:lvl>
    <w:lvl w:ilvl="2" w:tplc="5F7A1E10">
      <w:numFmt w:val="bullet"/>
      <w:lvlText w:val="•"/>
      <w:lvlJc w:val="left"/>
      <w:pPr>
        <w:ind w:left="3808" w:hanging="721"/>
      </w:pPr>
      <w:rPr>
        <w:rFonts w:hint="default"/>
        <w:lang w:val="es-ES" w:eastAsia="en-US" w:bidi="ar-SA"/>
      </w:rPr>
    </w:lvl>
    <w:lvl w:ilvl="3" w:tplc="9E941DCE">
      <w:numFmt w:val="bullet"/>
      <w:lvlText w:val="•"/>
      <w:lvlJc w:val="left"/>
      <w:pPr>
        <w:ind w:left="4612" w:hanging="721"/>
      </w:pPr>
      <w:rPr>
        <w:rFonts w:hint="default"/>
        <w:lang w:val="es-ES" w:eastAsia="en-US" w:bidi="ar-SA"/>
      </w:rPr>
    </w:lvl>
    <w:lvl w:ilvl="4" w:tplc="DB2251DE">
      <w:numFmt w:val="bullet"/>
      <w:lvlText w:val="•"/>
      <w:lvlJc w:val="left"/>
      <w:pPr>
        <w:ind w:left="5416" w:hanging="721"/>
      </w:pPr>
      <w:rPr>
        <w:rFonts w:hint="default"/>
        <w:lang w:val="es-ES" w:eastAsia="en-US" w:bidi="ar-SA"/>
      </w:rPr>
    </w:lvl>
    <w:lvl w:ilvl="5" w:tplc="23083AC0">
      <w:numFmt w:val="bullet"/>
      <w:lvlText w:val="•"/>
      <w:lvlJc w:val="left"/>
      <w:pPr>
        <w:ind w:left="6220" w:hanging="721"/>
      </w:pPr>
      <w:rPr>
        <w:rFonts w:hint="default"/>
        <w:lang w:val="es-ES" w:eastAsia="en-US" w:bidi="ar-SA"/>
      </w:rPr>
    </w:lvl>
    <w:lvl w:ilvl="6" w:tplc="66BE15D2">
      <w:numFmt w:val="bullet"/>
      <w:lvlText w:val="•"/>
      <w:lvlJc w:val="left"/>
      <w:pPr>
        <w:ind w:left="7024" w:hanging="721"/>
      </w:pPr>
      <w:rPr>
        <w:rFonts w:hint="default"/>
        <w:lang w:val="es-ES" w:eastAsia="en-US" w:bidi="ar-SA"/>
      </w:rPr>
    </w:lvl>
    <w:lvl w:ilvl="7" w:tplc="9B8E1D36">
      <w:numFmt w:val="bullet"/>
      <w:lvlText w:val="•"/>
      <w:lvlJc w:val="left"/>
      <w:pPr>
        <w:ind w:left="7828" w:hanging="721"/>
      </w:pPr>
      <w:rPr>
        <w:rFonts w:hint="default"/>
        <w:lang w:val="es-ES" w:eastAsia="en-US" w:bidi="ar-SA"/>
      </w:rPr>
    </w:lvl>
    <w:lvl w:ilvl="8" w:tplc="02AE4984">
      <w:numFmt w:val="bullet"/>
      <w:lvlText w:val="•"/>
      <w:lvlJc w:val="left"/>
      <w:pPr>
        <w:ind w:left="8632" w:hanging="721"/>
      </w:pPr>
      <w:rPr>
        <w:rFonts w:hint="default"/>
        <w:lang w:val="es-ES" w:eastAsia="en-US" w:bidi="ar-SA"/>
      </w:rPr>
    </w:lvl>
  </w:abstractNum>
  <w:abstractNum w:abstractNumId="23" w15:restartNumberingAfterBreak="0">
    <w:nsid w:val="5BD3654C"/>
    <w:multiLevelType w:val="hybridMultilevel"/>
    <w:tmpl w:val="B9F814C4"/>
    <w:lvl w:ilvl="0" w:tplc="01289686">
      <w:start w:val="1"/>
      <w:numFmt w:val="decimal"/>
      <w:lvlText w:val="%1."/>
      <w:lvlJc w:val="left"/>
      <w:pPr>
        <w:ind w:left="1838" w:hanging="360"/>
        <w:jc w:val="left"/>
      </w:pPr>
      <w:rPr>
        <w:rFonts w:ascii="Cambria" w:eastAsia="Cambria" w:hAnsi="Cambria" w:cs="Cambria" w:hint="default"/>
        <w:w w:val="99"/>
        <w:sz w:val="20"/>
        <w:szCs w:val="20"/>
        <w:lang w:val="es-ES" w:eastAsia="en-US" w:bidi="ar-SA"/>
      </w:rPr>
    </w:lvl>
    <w:lvl w:ilvl="1" w:tplc="381267DC">
      <w:numFmt w:val="bullet"/>
      <w:lvlText w:val="•"/>
      <w:lvlJc w:val="left"/>
      <w:pPr>
        <w:ind w:left="2680" w:hanging="360"/>
      </w:pPr>
      <w:rPr>
        <w:rFonts w:hint="default"/>
        <w:lang w:val="es-ES" w:eastAsia="en-US" w:bidi="ar-SA"/>
      </w:rPr>
    </w:lvl>
    <w:lvl w:ilvl="2" w:tplc="E398BC56">
      <w:numFmt w:val="bullet"/>
      <w:lvlText w:val="•"/>
      <w:lvlJc w:val="left"/>
      <w:pPr>
        <w:ind w:left="3520" w:hanging="360"/>
      </w:pPr>
      <w:rPr>
        <w:rFonts w:hint="default"/>
        <w:lang w:val="es-ES" w:eastAsia="en-US" w:bidi="ar-SA"/>
      </w:rPr>
    </w:lvl>
    <w:lvl w:ilvl="3" w:tplc="D7D6B45E">
      <w:numFmt w:val="bullet"/>
      <w:lvlText w:val="•"/>
      <w:lvlJc w:val="left"/>
      <w:pPr>
        <w:ind w:left="4360" w:hanging="360"/>
      </w:pPr>
      <w:rPr>
        <w:rFonts w:hint="default"/>
        <w:lang w:val="es-ES" w:eastAsia="en-US" w:bidi="ar-SA"/>
      </w:rPr>
    </w:lvl>
    <w:lvl w:ilvl="4" w:tplc="0226BF64">
      <w:numFmt w:val="bullet"/>
      <w:lvlText w:val="•"/>
      <w:lvlJc w:val="left"/>
      <w:pPr>
        <w:ind w:left="5200" w:hanging="360"/>
      </w:pPr>
      <w:rPr>
        <w:rFonts w:hint="default"/>
        <w:lang w:val="es-ES" w:eastAsia="en-US" w:bidi="ar-SA"/>
      </w:rPr>
    </w:lvl>
    <w:lvl w:ilvl="5" w:tplc="D5EA120C">
      <w:numFmt w:val="bullet"/>
      <w:lvlText w:val="•"/>
      <w:lvlJc w:val="left"/>
      <w:pPr>
        <w:ind w:left="6040" w:hanging="360"/>
      </w:pPr>
      <w:rPr>
        <w:rFonts w:hint="default"/>
        <w:lang w:val="es-ES" w:eastAsia="en-US" w:bidi="ar-SA"/>
      </w:rPr>
    </w:lvl>
    <w:lvl w:ilvl="6" w:tplc="98AA61FE">
      <w:numFmt w:val="bullet"/>
      <w:lvlText w:val="•"/>
      <w:lvlJc w:val="left"/>
      <w:pPr>
        <w:ind w:left="6880" w:hanging="360"/>
      </w:pPr>
      <w:rPr>
        <w:rFonts w:hint="default"/>
        <w:lang w:val="es-ES" w:eastAsia="en-US" w:bidi="ar-SA"/>
      </w:rPr>
    </w:lvl>
    <w:lvl w:ilvl="7" w:tplc="D8942F34">
      <w:numFmt w:val="bullet"/>
      <w:lvlText w:val="•"/>
      <w:lvlJc w:val="left"/>
      <w:pPr>
        <w:ind w:left="7720" w:hanging="360"/>
      </w:pPr>
      <w:rPr>
        <w:rFonts w:hint="default"/>
        <w:lang w:val="es-ES" w:eastAsia="en-US" w:bidi="ar-SA"/>
      </w:rPr>
    </w:lvl>
    <w:lvl w:ilvl="8" w:tplc="63402546">
      <w:numFmt w:val="bullet"/>
      <w:lvlText w:val="•"/>
      <w:lvlJc w:val="left"/>
      <w:pPr>
        <w:ind w:left="8560" w:hanging="360"/>
      </w:pPr>
      <w:rPr>
        <w:rFonts w:hint="default"/>
        <w:lang w:val="es-ES" w:eastAsia="en-US" w:bidi="ar-SA"/>
      </w:rPr>
    </w:lvl>
  </w:abstractNum>
  <w:abstractNum w:abstractNumId="24" w15:restartNumberingAfterBreak="0">
    <w:nsid w:val="67DC328E"/>
    <w:multiLevelType w:val="hybridMultilevel"/>
    <w:tmpl w:val="7E32CE3C"/>
    <w:lvl w:ilvl="0" w:tplc="4888D8EA">
      <w:start w:val="165"/>
      <w:numFmt w:val="decimal"/>
      <w:lvlText w:val="%1."/>
      <w:lvlJc w:val="left"/>
      <w:pPr>
        <w:ind w:left="760" w:hanging="721"/>
        <w:jc w:val="left"/>
      </w:pPr>
      <w:rPr>
        <w:rFonts w:ascii="Cambria" w:eastAsia="Cambria" w:hAnsi="Cambria" w:cs="Cambria" w:hint="default"/>
        <w:w w:val="99"/>
        <w:sz w:val="20"/>
        <w:szCs w:val="20"/>
        <w:lang w:val="es-ES" w:eastAsia="en-US" w:bidi="ar-SA"/>
      </w:rPr>
    </w:lvl>
    <w:lvl w:ilvl="1" w:tplc="0AD044B8">
      <w:numFmt w:val="bullet"/>
      <w:lvlText w:val="•"/>
      <w:lvlJc w:val="left"/>
      <w:pPr>
        <w:ind w:left="1708" w:hanging="721"/>
      </w:pPr>
      <w:rPr>
        <w:rFonts w:hint="default"/>
        <w:lang w:val="es-ES" w:eastAsia="en-US" w:bidi="ar-SA"/>
      </w:rPr>
    </w:lvl>
    <w:lvl w:ilvl="2" w:tplc="DD385CF8">
      <w:numFmt w:val="bullet"/>
      <w:lvlText w:val="•"/>
      <w:lvlJc w:val="left"/>
      <w:pPr>
        <w:ind w:left="2656" w:hanging="721"/>
      </w:pPr>
      <w:rPr>
        <w:rFonts w:hint="default"/>
        <w:lang w:val="es-ES" w:eastAsia="en-US" w:bidi="ar-SA"/>
      </w:rPr>
    </w:lvl>
    <w:lvl w:ilvl="3" w:tplc="F77255C4">
      <w:numFmt w:val="bullet"/>
      <w:lvlText w:val="•"/>
      <w:lvlJc w:val="left"/>
      <w:pPr>
        <w:ind w:left="3604" w:hanging="721"/>
      </w:pPr>
      <w:rPr>
        <w:rFonts w:hint="default"/>
        <w:lang w:val="es-ES" w:eastAsia="en-US" w:bidi="ar-SA"/>
      </w:rPr>
    </w:lvl>
    <w:lvl w:ilvl="4" w:tplc="9A5C25B6">
      <w:numFmt w:val="bullet"/>
      <w:lvlText w:val="•"/>
      <w:lvlJc w:val="left"/>
      <w:pPr>
        <w:ind w:left="4552" w:hanging="721"/>
      </w:pPr>
      <w:rPr>
        <w:rFonts w:hint="default"/>
        <w:lang w:val="es-ES" w:eastAsia="en-US" w:bidi="ar-SA"/>
      </w:rPr>
    </w:lvl>
    <w:lvl w:ilvl="5" w:tplc="1150756C">
      <w:numFmt w:val="bullet"/>
      <w:lvlText w:val="•"/>
      <w:lvlJc w:val="left"/>
      <w:pPr>
        <w:ind w:left="5500" w:hanging="721"/>
      </w:pPr>
      <w:rPr>
        <w:rFonts w:hint="default"/>
        <w:lang w:val="es-ES" w:eastAsia="en-US" w:bidi="ar-SA"/>
      </w:rPr>
    </w:lvl>
    <w:lvl w:ilvl="6" w:tplc="490247E0">
      <w:numFmt w:val="bullet"/>
      <w:lvlText w:val="•"/>
      <w:lvlJc w:val="left"/>
      <w:pPr>
        <w:ind w:left="6448" w:hanging="721"/>
      </w:pPr>
      <w:rPr>
        <w:rFonts w:hint="default"/>
        <w:lang w:val="es-ES" w:eastAsia="en-US" w:bidi="ar-SA"/>
      </w:rPr>
    </w:lvl>
    <w:lvl w:ilvl="7" w:tplc="D3C6DA4A">
      <w:numFmt w:val="bullet"/>
      <w:lvlText w:val="•"/>
      <w:lvlJc w:val="left"/>
      <w:pPr>
        <w:ind w:left="7396" w:hanging="721"/>
      </w:pPr>
      <w:rPr>
        <w:rFonts w:hint="default"/>
        <w:lang w:val="es-ES" w:eastAsia="en-US" w:bidi="ar-SA"/>
      </w:rPr>
    </w:lvl>
    <w:lvl w:ilvl="8" w:tplc="FECA10EC">
      <w:numFmt w:val="bullet"/>
      <w:lvlText w:val="•"/>
      <w:lvlJc w:val="left"/>
      <w:pPr>
        <w:ind w:left="8344" w:hanging="721"/>
      </w:pPr>
      <w:rPr>
        <w:rFonts w:hint="default"/>
        <w:lang w:val="es-ES" w:eastAsia="en-US" w:bidi="ar-SA"/>
      </w:rPr>
    </w:lvl>
  </w:abstractNum>
  <w:abstractNum w:abstractNumId="25" w15:restartNumberingAfterBreak="0">
    <w:nsid w:val="6C055B39"/>
    <w:multiLevelType w:val="multilevel"/>
    <w:tmpl w:val="6A50D970"/>
    <w:lvl w:ilvl="0">
      <w:start w:val="4"/>
      <w:numFmt w:val="decimal"/>
      <w:lvlText w:val="%1."/>
      <w:lvlJc w:val="left"/>
      <w:pPr>
        <w:ind w:left="2200" w:hanging="720"/>
        <w:jc w:val="left"/>
      </w:pPr>
      <w:rPr>
        <w:rFonts w:ascii="Cambria" w:eastAsia="Cambria" w:hAnsi="Cambria" w:cs="Cambria" w:hint="default"/>
        <w:b/>
        <w:bCs/>
        <w:spacing w:val="-1"/>
        <w:w w:val="99"/>
        <w:sz w:val="20"/>
        <w:szCs w:val="20"/>
        <w:lang w:val="es-ES" w:eastAsia="en-US" w:bidi="ar-SA"/>
      </w:rPr>
    </w:lvl>
    <w:lvl w:ilvl="1">
      <w:start w:val="1"/>
      <w:numFmt w:val="decimal"/>
      <w:lvlText w:val="%1.%2"/>
      <w:lvlJc w:val="left"/>
      <w:pPr>
        <w:ind w:left="2200" w:hanging="721"/>
        <w:jc w:val="left"/>
      </w:pPr>
      <w:rPr>
        <w:rFonts w:ascii="Cambria" w:eastAsia="Cambria" w:hAnsi="Cambria" w:cs="Cambria" w:hint="default"/>
        <w:b/>
        <w:bCs/>
        <w:spacing w:val="-1"/>
        <w:w w:val="99"/>
        <w:sz w:val="20"/>
        <w:szCs w:val="20"/>
        <w:lang w:val="es-ES" w:eastAsia="en-US" w:bidi="ar-SA"/>
      </w:rPr>
    </w:lvl>
    <w:lvl w:ilvl="2">
      <w:start w:val="1"/>
      <w:numFmt w:val="decimal"/>
      <w:lvlText w:val="%1.%2.%3"/>
      <w:lvlJc w:val="left"/>
      <w:pPr>
        <w:ind w:left="2199" w:hanging="720"/>
        <w:jc w:val="left"/>
      </w:pPr>
      <w:rPr>
        <w:rFonts w:ascii="Cambria" w:eastAsia="Cambria" w:hAnsi="Cambria" w:cs="Cambria" w:hint="default"/>
        <w:b/>
        <w:bCs/>
        <w:spacing w:val="-1"/>
        <w:w w:val="99"/>
        <w:sz w:val="20"/>
        <w:szCs w:val="20"/>
        <w:lang w:val="es-ES" w:eastAsia="en-US" w:bidi="ar-SA"/>
      </w:rPr>
    </w:lvl>
    <w:lvl w:ilvl="3">
      <w:numFmt w:val="bullet"/>
      <w:lvlText w:val="•"/>
      <w:lvlJc w:val="left"/>
      <w:pPr>
        <w:ind w:left="4612" w:hanging="720"/>
      </w:pPr>
      <w:rPr>
        <w:rFonts w:hint="default"/>
        <w:lang w:val="es-ES" w:eastAsia="en-US" w:bidi="ar-SA"/>
      </w:rPr>
    </w:lvl>
    <w:lvl w:ilvl="4">
      <w:numFmt w:val="bullet"/>
      <w:lvlText w:val="•"/>
      <w:lvlJc w:val="left"/>
      <w:pPr>
        <w:ind w:left="5416" w:hanging="720"/>
      </w:pPr>
      <w:rPr>
        <w:rFonts w:hint="default"/>
        <w:lang w:val="es-ES" w:eastAsia="en-US" w:bidi="ar-SA"/>
      </w:rPr>
    </w:lvl>
    <w:lvl w:ilvl="5">
      <w:numFmt w:val="bullet"/>
      <w:lvlText w:val="•"/>
      <w:lvlJc w:val="left"/>
      <w:pPr>
        <w:ind w:left="6220" w:hanging="720"/>
      </w:pPr>
      <w:rPr>
        <w:rFonts w:hint="default"/>
        <w:lang w:val="es-ES" w:eastAsia="en-US" w:bidi="ar-SA"/>
      </w:rPr>
    </w:lvl>
    <w:lvl w:ilvl="6">
      <w:numFmt w:val="bullet"/>
      <w:lvlText w:val="•"/>
      <w:lvlJc w:val="left"/>
      <w:pPr>
        <w:ind w:left="7024" w:hanging="720"/>
      </w:pPr>
      <w:rPr>
        <w:rFonts w:hint="default"/>
        <w:lang w:val="es-ES" w:eastAsia="en-US" w:bidi="ar-SA"/>
      </w:rPr>
    </w:lvl>
    <w:lvl w:ilvl="7">
      <w:numFmt w:val="bullet"/>
      <w:lvlText w:val="•"/>
      <w:lvlJc w:val="left"/>
      <w:pPr>
        <w:ind w:left="7828" w:hanging="720"/>
      </w:pPr>
      <w:rPr>
        <w:rFonts w:hint="default"/>
        <w:lang w:val="es-ES" w:eastAsia="en-US" w:bidi="ar-SA"/>
      </w:rPr>
    </w:lvl>
    <w:lvl w:ilvl="8">
      <w:numFmt w:val="bullet"/>
      <w:lvlText w:val="•"/>
      <w:lvlJc w:val="left"/>
      <w:pPr>
        <w:ind w:left="8632" w:hanging="720"/>
      </w:pPr>
      <w:rPr>
        <w:rFonts w:hint="default"/>
        <w:lang w:val="es-ES" w:eastAsia="en-US" w:bidi="ar-SA"/>
      </w:rPr>
    </w:lvl>
  </w:abstractNum>
  <w:abstractNum w:abstractNumId="26" w15:restartNumberingAfterBreak="0">
    <w:nsid w:val="6CAE2070"/>
    <w:multiLevelType w:val="hybridMultilevel"/>
    <w:tmpl w:val="339C50DE"/>
    <w:lvl w:ilvl="0" w:tplc="A2FC0812">
      <w:start w:val="1"/>
      <w:numFmt w:val="upperRoman"/>
      <w:lvlText w:val="%1."/>
      <w:lvlJc w:val="left"/>
      <w:pPr>
        <w:ind w:left="2199" w:hanging="720"/>
        <w:jc w:val="left"/>
      </w:pPr>
      <w:rPr>
        <w:rFonts w:ascii="Cambria" w:eastAsia="Cambria" w:hAnsi="Cambria" w:cs="Cambria" w:hint="default"/>
        <w:b/>
        <w:bCs/>
        <w:spacing w:val="-1"/>
        <w:w w:val="99"/>
        <w:sz w:val="20"/>
        <w:szCs w:val="20"/>
        <w:lang w:val="es-ES" w:eastAsia="en-US" w:bidi="ar-SA"/>
      </w:rPr>
    </w:lvl>
    <w:lvl w:ilvl="1" w:tplc="DBD887DA">
      <w:start w:val="1"/>
      <w:numFmt w:val="decimal"/>
      <w:lvlText w:val="%2."/>
      <w:lvlJc w:val="left"/>
      <w:pPr>
        <w:ind w:left="759" w:hanging="720"/>
        <w:jc w:val="left"/>
      </w:pPr>
      <w:rPr>
        <w:rFonts w:ascii="Cambria" w:eastAsia="Cambria" w:hAnsi="Cambria" w:cs="Cambria" w:hint="default"/>
        <w:w w:val="99"/>
        <w:sz w:val="20"/>
        <w:szCs w:val="20"/>
        <w:lang w:val="es-ES" w:eastAsia="en-US" w:bidi="ar-SA"/>
      </w:rPr>
    </w:lvl>
    <w:lvl w:ilvl="2" w:tplc="281C17F0">
      <w:numFmt w:val="bullet"/>
      <w:lvlText w:val="•"/>
      <w:lvlJc w:val="left"/>
      <w:pPr>
        <w:ind w:left="3093" w:hanging="720"/>
      </w:pPr>
      <w:rPr>
        <w:rFonts w:hint="default"/>
        <w:lang w:val="es-ES" w:eastAsia="en-US" w:bidi="ar-SA"/>
      </w:rPr>
    </w:lvl>
    <w:lvl w:ilvl="3" w:tplc="AEACA55C">
      <w:numFmt w:val="bullet"/>
      <w:lvlText w:val="•"/>
      <w:lvlJc w:val="left"/>
      <w:pPr>
        <w:ind w:left="3986" w:hanging="720"/>
      </w:pPr>
      <w:rPr>
        <w:rFonts w:hint="default"/>
        <w:lang w:val="es-ES" w:eastAsia="en-US" w:bidi="ar-SA"/>
      </w:rPr>
    </w:lvl>
    <w:lvl w:ilvl="4" w:tplc="3AA079BE">
      <w:numFmt w:val="bullet"/>
      <w:lvlText w:val="•"/>
      <w:lvlJc w:val="left"/>
      <w:pPr>
        <w:ind w:left="4880" w:hanging="720"/>
      </w:pPr>
      <w:rPr>
        <w:rFonts w:hint="default"/>
        <w:lang w:val="es-ES" w:eastAsia="en-US" w:bidi="ar-SA"/>
      </w:rPr>
    </w:lvl>
    <w:lvl w:ilvl="5" w:tplc="E15E7784">
      <w:numFmt w:val="bullet"/>
      <w:lvlText w:val="•"/>
      <w:lvlJc w:val="left"/>
      <w:pPr>
        <w:ind w:left="5773" w:hanging="720"/>
      </w:pPr>
      <w:rPr>
        <w:rFonts w:hint="default"/>
        <w:lang w:val="es-ES" w:eastAsia="en-US" w:bidi="ar-SA"/>
      </w:rPr>
    </w:lvl>
    <w:lvl w:ilvl="6" w:tplc="9D2A0058">
      <w:numFmt w:val="bullet"/>
      <w:lvlText w:val="•"/>
      <w:lvlJc w:val="left"/>
      <w:pPr>
        <w:ind w:left="6666" w:hanging="720"/>
      </w:pPr>
      <w:rPr>
        <w:rFonts w:hint="default"/>
        <w:lang w:val="es-ES" w:eastAsia="en-US" w:bidi="ar-SA"/>
      </w:rPr>
    </w:lvl>
    <w:lvl w:ilvl="7" w:tplc="6A4441F6">
      <w:numFmt w:val="bullet"/>
      <w:lvlText w:val="•"/>
      <w:lvlJc w:val="left"/>
      <w:pPr>
        <w:ind w:left="7560" w:hanging="720"/>
      </w:pPr>
      <w:rPr>
        <w:rFonts w:hint="default"/>
        <w:lang w:val="es-ES" w:eastAsia="en-US" w:bidi="ar-SA"/>
      </w:rPr>
    </w:lvl>
    <w:lvl w:ilvl="8" w:tplc="D6A62AD6">
      <w:numFmt w:val="bullet"/>
      <w:lvlText w:val="•"/>
      <w:lvlJc w:val="left"/>
      <w:pPr>
        <w:ind w:left="8453" w:hanging="720"/>
      </w:pPr>
      <w:rPr>
        <w:rFonts w:hint="default"/>
        <w:lang w:val="es-ES" w:eastAsia="en-US" w:bidi="ar-SA"/>
      </w:rPr>
    </w:lvl>
  </w:abstractNum>
  <w:abstractNum w:abstractNumId="27" w15:restartNumberingAfterBreak="0">
    <w:nsid w:val="6D663CD1"/>
    <w:multiLevelType w:val="hybridMultilevel"/>
    <w:tmpl w:val="AC78F5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2127822"/>
    <w:multiLevelType w:val="hybridMultilevel"/>
    <w:tmpl w:val="F1527C9C"/>
    <w:lvl w:ilvl="0" w:tplc="D9DEA742">
      <w:start w:val="92"/>
      <w:numFmt w:val="decimal"/>
      <w:lvlText w:val="%1."/>
      <w:lvlJc w:val="left"/>
      <w:pPr>
        <w:ind w:left="759" w:hanging="720"/>
        <w:jc w:val="left"/>
      </w:pPr>
      <w:rPr>
        <w:rFonts w:ascii="Cambria" w:eastAsia="Cambria" w:hAnsi="Cambria" w:cs="Cambria" w:hint="default"/>
        <w:w w:val="99"/>
        <w:sz w:val="20"/>
        <w:szCs w:val="20"/>
        <w:lang w:val="es-ES" w:eastAsia="en-US" w:bidi="ar-SA"/>
      </w:rPr>
    </w:lvl>
    <w:lvl w:ilvl="1" w:tplc="0C1032D6">
      <w:numFmt w:val="bullet"/>
      <w:lvlText w:val="•"/>
      <w:lvlJc w:val="left"/>
      <w:pPr>
        <w:ind w:left="1708" w:hanging="720"/>
      </w:pPr>
      <w:rPr>
        <w:rFonts w:hint="default"/>
        <w:lang w:val="es-ES" w:eastAsia="en-US" w:bidi="ar-SA"/>
      </w:rPr>
    </w:lvl>
    <w:lvl w:ilvl="2" w:tplc="90101A0C">
      <w:numFmt w:val="bullet"/>
      <w:lvlText w:val="•"/>
      <w:lvlJc w:val="left"/>
      <w:pPr>
        <w:ind w:left="2656" w:hanging="720"/>
      </w:pPr>
      <w:rPr>
        <w:rFonts w:hint="default"/>
        <w:lang w:val="es-ES" w:eastAsia="en-US" w:bidi="ar-SA"/>
      </w:rPr>
    </w:lvl>
    <w:lvl w:ilvl="3" w:tplc="A8403AA6">
      <w:numFmt w:val="bullet"/>
      <w:lvlText w:val="•"/>
      <w:lvlJc w:val="left"/>
      <w:pPr>
        <w:ind w:left="3604" w:hanging="720"/>
      </w:pPr>
      <w:rPr>
        <w:rFonts w:hint="default"/>
        <w:lang w:val="es-ES" w:eastAsia="en-US" w:bidi="ar-SA"/>
      </w:rPr>
    </w:lvl>
    <w:lvl w:ilvl="4" w:tplc="5EF67368">
      <w:numFmt w:val="bullet"/>
      <w:lvlText w:val="•"/>
      <w:lvlJc w:val="left"/>
      <w:pPr>
        <w:ind w:left="4552" w:hanging="720"/>
      </w:pPr>
      <w:rPr>
        <w:rFonts w:hint="default"/>
        <w:lang w:val="es-ES" w:eastAsia="en-US" w:bidi="ar-SA"/>
      </w:rPr>
    </w:lvl>
    <w:lvl w:ilvl="5" w:tplc="00E82328">
      <w:numFmt w:val="bullet"/>
      <w:lvlText w:val="•"/>
      <w:lvlJc w:val="left"/>
      <w:pPr>
        <w:ind w:left="5500" w:hanging="720"/>
      </w:pPr>
      <w:rPr>
        <w:rFonts w:hint="default"/>
        <w:lang w:val="es-ES" w:eastAsia="en-US" w:bidi="ar-SA"/>
      </w:rPr>
    </w:lvl>
    <w:lvl w:ilvl="6" w:tplc="389E8B02">
      <w:numFmt w:val="bullet"/>
      <w:lvlText w:val="•"/>
      <w:lvlJc w:val="left"/>
      <w:pPr>
        <w:ind w:left="6448" w:hanging="720"/>
      </w:pPr>
      <w:rPr>
        <w:rFonts w:hint="default"/>
        <w:lang w:val="es-ES" w:eastAsia="en-US" w:bidi="ar-SA"/>
      </w:rPr>
    </w:lvl>
    <w:lvl w:ilvl="7" w:tplc="5AEA600E">
      <w:numFmt w:val="bullet"/>
      <w:lvlText w:val="•"/>
      <w:lvlJc w:val="left"/>
      <w:pPr>
        <w:ind w:left="7396" w:hanging="720"/>
      </w:pPr>
      <w:rPr>
        <w:rFonts w:hint="default"/>
        <w:lang w:val="es-ES" w:eastAsia="en-US" w:bidi="ar-SA"/>
      </w:rPr>
    </w:lvl>
    <w:lvl w:ilvl="8" w:tplc="6F404EE0">
      <w:numFmt w:val="bullet"/>
      <w:lvlText w:val="•"/>
      <w:lvlJc w:val="left"/>
      <w:pPr>
        <w:ind w:left="8344" w:hanging="720"/>
      </w:pPr>
      <w:rPr>
        <w:rFonts w:hint="default"/>
        <w:lang w:val="es-ES" w:eastAsia="en-US" w:bidi="ar-SA"/>
      </w:rPr>
    </w:lvl>
  </w:abstractNum>
  <w:abstractNum w:abstractNumId="29" w15:restartNumberingAfterBreak="0">
    <w:nsid w:val="73FD7257"/>
    <w:multiLevelType w:val="hybridMultilevel"/>
    <w:tmpl w:val="80A8543C"/>
    <w:lvl w:ilvl="0" w:tplc="F6384360">
      <w:start w:val="72"/>
      <w:numFmt w:val="decimal"/>
      <w:lvlText w:val="%1."/>
      <w:lvlJc w:val="left"/>
      <w:pPr>
        <w:ind w:left="758" w:hanging="720"/>
        <w:jc w:val="left"/>
      </w:pPr>
      <w:rPr>
        <w:rFonts w:ascii="Cambria" w:eastAsia="Cambria" w:hAnsi="Cambria" w:cs="Cambria" w:hint="default"/>
        <w:w w:val="99"/>
        <w:sz w:val="20"/>
        <w:szCs w:val="20"/>
        <w:lang w:val="es-ES" w:eastAsia="en-US" w:bidi="ar-SA"/>
      </w:rPr>
    </w:lvl>
    <w:lvl w:ilvl="1" w:tplc="060A249E">
      <w:numFmt w:val="bullet"/>
      <w:lvlText w:val="•"/>
      <w:lvlJc w:val="left"/>
      <w:pPr>
        <w:ind w:left="1708" w:hanging="720"/>
      </w:pPr>
      <w:rPr>
        <w:rFonts w:hint="default"/>
        <w:lang w:val="es-ES" w:eastAsia="en-US" w:bidi="ar-SA"/>
      </w:rPr>
    </w:lvl>
    <w:lvl w:ilvl="2" w:tplc="0644CF74">
      <w:numFmt w:val="bullet"/>
      <w:lvlText w:val="•"/>
      <w:lvlJc w:val="left"/>
      <w:pPr>
        <w:ind w:left="2656" w:hanging="720"/>
      </w:pPr>
      <w:rPr>
        <w:rFonts w:hint="default"/>
        <w:lang w:val="es-ES" w:eastAsia="en-US" w:bidi="ar-SA"/>
      </w:rPr>
    </w:lvl>
    <w:lvl w:ilvl="3" w:tplc="2B4EB7AE">
      <w:numFmt w:val="bullet"/>
      <w:lvlText w:val="•"/>
      <w:lvlJc w:val="left"/>
      <w:pPr>
        <w:ind w:left="3604" w:hanging="720"/>
      </w:pPr>
      <w:rPr>
        <w:rFonts w:hint="default"/>
        <w:lang w:val="es-ES" w:eastAsia="en-US" w:bidi="ar-SA"/>
      </w:rPr>
    </w:lvl>
    <w:lvl w:ilvl="4" w:tplc="3FC00BBE">
      <w:numFmt w:val="bullet"/>
      <w:lvlText w:val="•"/>
      <w:lvlJc w:val="left"/>
      <w:pPr>
        <w:ind w:left="4552" w:hanging="720"/>
      </w:pPr>
      <w:rPr>
        <w:rFonts w:hint="default"/>
        <w:lang w:val="es-ES" w:eastAsia="en-US" w:bidi="ar-SA"/>
      </w:rPr>
    </w:lvl>
    <w:lvl w:ilvl="5" w:tplc="DE38A6FE">
      <w:numFmt w:val="bullet"/>
      <w:lvlText w:val="•"/>
      <w:lvlJc w:val="left"/>
      <w:pPr>
        <w:ind w:left="5500" w:hanging="720"/>
      </w:pPr>
      <w:rPr>
        <w:rFonts w:hint="default"/>
        <w:lang w:val="es-ES" w:eastAsia="en-US" w:bidi="ar-SA"/>
      </w:rPr>
    </w:lvl>
    <w:lvl w:ilvl="6" w:tplc="0D7EFED8">
      <w:numFmt w:val="bullet"/>
      <w:lvlText w:val="•"/>
      <w:lvlJc w:val="left"/>
      <w:pPr>
        <w:ind w:left="6448" w:hanging="720"/>
      </w:pPr>
      <w:rPr>
        <w:rFonts w:hint="default"/>
        <w:lang w:val="es-ES" w:eastAsia="en-US" w:bidi="ar-SA"/>
      </w:rPr>
    </w:lvl>
    <w:lvl w:ilvl="7" w:tplc="4B988458">
      <w:numFmt w:val="bullet"/>
      <w:lvlText w:val="•"/>
      <w:lvlJc w:val="left"/>
      <w:pPr>
        <w:ind w:left="7396" w:hanging="720"/>
      </w:pPr>
      <w:rPr>
        <w:rFonts w:hint="default"/>
        <w:lang w:val="es-ES" w:eastAsia="en-US" w:bidi="ar-SA"/>
      </w:rPr>
    </w:lvl>
    <w:lvl w:ilvl="8" w:tplc="950A03A6">
      <w:numFmt w:val="bullet"/>
      <w:lvlText w:val="•"/>
      <w:lvlJc w:val="left"/>
      <w:pPr>
        <w:ind w:left="8344" w:hanging="720"/>
      </w:pPr>
      <w:rPr>
        <w:rFonts w:hint="default"/>
        <w:lang w:val="es-ES" w:eastAsia="en-US" w:bidi="ar-SA"/>
      </w:rPr>
    </w:lvl>
  </w:abstractNum>
  <w:num w:numId="1">
    <w:abstractNumId w:val="13"/>
  </w:num>
  <w:num w:numId="2">
    <w:abstractNumId w:val="14"/>
  </w:num>
  <w:num w:numId="3">
    <w:abstractNumId w:val="5"/>
  </w:num>
  <w:num w:numId="4">
    <w:abstractNumId w:val="3"/>
  </w:num>
  <w:num w:numId="5">
    <w:abstractNumId w:val="27"/>
  </w:num>
  <w:num w:numId="6">
    <w:abstractNumId w:val="0"/>
  </w:num>
  <w:num w:numId="7">
    <w:abstractNumId w:val="8"/>
  </w:num>
  <w:num w:numId="8">
    <w:abstractNumId w:val="19"/>
  </w:num>
  <w:num w:numId="9">
    <w:abstractNumId w:val="24"/>
  </w:num>
  <w:num w:numId="10">
    <w:abstractNumId w:val="20"/>
  </w:num>
  <w:num w:numId="11">
    <w:abstractNumId w:val="22"/>
  </w:num>
  <w:num w:numId="12">
    <w:abstractNumId w:val="25"/>
  </w:num>
  <w:num w:numId="13">
    <w:abstractNumId w:val="16"/>
  </w:num>
  <w:num w:numId="14">
    <w:abstractNumId w:val="2"/>
  </w:num>
  <w:num w:numId="15">
    <w:abstractNumId w:val="28"/>
  </w:num>
  <w:num w:numId="16">
    <w:abstractNumId w:val="6"/>
  </w:num>
  <w:num w:numId="17">
    <w:abstractNumId w:val="18"/>
  </w:num>
  <w:num w:numId="18">
    <w:abstractNumId w:val="4"/>
  </w:num>
  <w:num w:numId="19">
    <w:abstractNumId w:val="21"/>
  </w:num>
  <w:num w:numId="20">
    <w:abstractNumId w:val="9"/>
  </w:num>
  <w:num w:numId="21">
    <w:abstractNumId w:val="29"/>
  </w:num>
  <w:num w:numId="22">
    <w:abstractNumId w:val="12"/>
  </w:num>
  <w:num w:numId="23">
    <w:abstractNumId w:val="7"/>
  </w:num>
  <w:num w:numId="24">
    <w:abstractNumId w:val="11"/>
  </w:num>
  <w:num w:numId="25">
    <w:abstractNumId w:val="17"/>
  </w:num>
  <w:num w:numId="26">
    <w:abstractNumId w:val="23"/>
  </w:num>
  <w:num w:numId="27">
    <w:abstractNumId w:val="10"/>
  </w:num>
  <w:num w:numId="28">
    <w:abstractNumId w:val="1"/>
  </w:num>
  <w:num w:numId="29">
    <w:abstractNumId w:val="15"/>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75"/>
    <w:rsid w:val="00000FE9"/>
    <w:rsid w:val="00002FF2"/>
    <w:rsid w:val="0000469F"/>
    <w:rsid w:val="00010DBB"/>
    <w:rsid w:val="00034729"/>
    <w:rsid w:val="00036A69"/>
    <w:rsid w:val="00040859"/>
    <w:rsid w:val="000409C3"/>
    <w:rsid w:val="000506DF"/>
    <w:rsid w:val="00063674"/>
    <w:rsid w:val="0006498A"/>
    <w:rsid w:val="00066B53"/>
    <w:rsid w:val="000729E2"/>
    <w:rsid w:val="00075418"/>
    <w:rsid w:val="000773B5"/>
    <w:rsid w:val="00090B74"/>
    <w:rsid w:val="000A039A"/>
    <w:rsid w:val="000A09CB"/>
    <w:rsid w:val="000A2E4A"/>
    <w:rsid w:val="000A49AA"/>
    <w:rsid w:val="000A652D"/>
    <w:rsid w:val="000B7A22"/>
    <w:rsid w:val="000C5959"/>
    <w:rsid w:val="000C6ECF"/>
    <w:rsid w:val="000D5768"/>
    <w:rsid w:val="000E07F8"/>
    <w:rsid w:val="000F06E9"/>
    <w:rsid w:val="000F2855"/>
    <w:rsid w:val="000F382F"/>
    <w:rsid w:val="000F47AB"/>
    <w:rsid w:val="000F5636"/>
    <w:rsid w:val="000F74D6"/>
    <w:rsid w:val="001036D4"/>
    <w:rsid w:val="00106489"/>
    <w:rsid w:val="001078D8"/>
    <w:rsid w:val="0011082D"/>
    <w:rsid w:val="001153FE"/>
    <w:rsid w:val="00115CE6"/>
    <w:rsid w:val="00123C0B"/>
    <w:rsid w:val="00133D00"/>
    <w:rsid w:val="001452E6"/>
    <w:rsid w:val="0015537B"/>
    <w:rsid w:val="001611C0"/>
    <w:rsid w:val="0016198F"/>
    <w:rsid w:val="00161D60"/>
    <w:rsid w:val="0016485A"/>
    <w:rsid w:val="00166556"/>
    <w:rsid w:val="0016706A"/>
    <w:rsid w:val="00171C14"/>
    <w:rsid w:val="00174170"/>
    <w:rsid w:val="00174497"/>
    <w:rsid w:val="0017466C"/>
    <w:rsid w:val="001772B6"/>
    <w:rsid w:val="00196EF5"/>
    <w:rsid w:val="001A62B0"/>
    <w:rsid w:val="001B2CDD"/>
    <w:rsid w:val="001B588E"/>
    <w:rsid w:val="001C054E"/>
    <w:rsid w:val="001C2156"/>
    <w:rsid w:val="001C377B"/>
    <w:rsid w:val="001C5FF5"/>
    <w:rsid w:val="001C7253"/>
    <w:rsid w:val="001C74BD"/>
    <w:rsid w:val="001D3191"/>
    <w:rsid w:val="001D6E0D"/>
    <w:rsid w:val="001E35BF"/>
    <w:rsid w:val="001F179E"/>
    <w:rsid w:val="001F26A4"/>
    <w:rsid w:val="001F38B6"/>
    <w:rsid w:val="00204952"/>
    <w:rsid w:val="00205D27"/>
    <w:rsid w:val="002165A0"/>
    <w:rsid w:val="002175A7"/>
    <w:rsid w:val="0022251C"/>
    <w:rsid w:val="00230977"/>
    <w:rsid w:val="00236DE7"/>
    <w:rsid w:val="00242057"/>
    <w:rsid w:val="00242A08"/>
    <w:rsid w:val="00243B4D"/>
    <w:rsid w:val="00251CA1"/>
    <w:rsid w:val="00264743"/>
    <w:rsid w:val="0026685A"/>
    <w:rsid w:val="002700D6"/>
    <w:rsid w:val="0027174C"/>
    <w:rsid w:val="00272008"/>
    <w:rsid w:val="00277697"/>
    <w:rsid w:val="00282248"/>
    <w:rsid w:val="00282308"/>
    <w:rsid w:val="00295158"/>
    <w:rsid w:val="002B17B6"/>
    <w:rsid w:val="002B2610"/>
    <w:rsid w:val="002C460F"/>
    <w:rsid w:val="002D093B"/>
    <w:rsid w:val="002D265A"/>
    <w:rsid w:val="002E04F2"/>
    <w:rsid w:val="002E460F"/>
    <w:rsid w:val="002E5A5A"/>
    <w:rsid w:val="002F281C"/>
    <w:rsid w:val="002F4D6F"/>
    <w:rsid w:val="00300DC8"/>
    <w:rsid w:val="00301E37"/>
    <w:rsid w:val="00307A5D"/>
    <w:rsid w:val="00307EE8"/>
    <w:rsid w:val="003120DE"/>
    <w:rsid w:val="00315297"/>
    <w:rsid w:val="0031630B"/>
    <w:rsid w:val="00324E21"/>
    <w:rsid w:val="0033672C"/>
    <w:rsid w:val="00346375"/>
    <w:rsid w:val="00351F76"/>
    <w:rsid w:val="0036297B"/>
    <w:rsid w:val="00365E60"/>
    <w:rsid w:val="00366FBD"/>
    <w:rsid w:val="00372C69"/>
    <w:rsid w:val="00382F86"/>
    <w:rsid w:val="00386DE9"/>
    <w:rsid w:val="0039174D"/>
    <w:rsid w:val="003A6521"/>
    <w:rsid w:val="003B5E0E"/>
    <w:rsid w:val="003B7C5C"/>
    <w:rsid w:val="003C60CF"/>
    <w:rsid w:val="003D5C1A"/>
    <w:rsid w:val="003E114B"/>
    <w:rsid w:val="003E49C9"/>
    <w:rsid w:val="003F5FD8"/>
    <w:rsid w:val="003F6E4B"/>
    <w:rsid w:val="00400608"/>
    <w:rsid w:val="0040364D"/>
    <w:rsid w:val="0040462A"/>
    <w:rsid w:val="0042191B"/>
    <w:rsid w:val="0042582F"/>
    <w:rsid w:val="00432D6F"/>
    <w:rsid w:val="00433244"/>
    <w:rsid w:val="004345A2"/>
    <w:rsid w:val="0043584E"/>
    <w:rsid w:val="00445DA0"/>
    <w:rsid w:val="00450813"/>
    <w:rsid w:val="00451D88"/>
    <w:rsid w:val="004544F3"/>
    <w:rsid w:val="00456460"/>
    <w:rsid w:val="004618E3"/>
    <w:rsid w:val="00470294"/>
    <w:rsid w:val="00490407"/>
    <w:rsid w:val="00492556"/>
    <w:rsid w:val="00493778"/>
    <w:rsid w:val="004A239D"/>
    <w:rsid w:val="004A4980"/>
    <w:rsid w:val="004A5744"/>
    <w:rsid w:val="004A7238"/>
    <w:rsid w:val="004B1D78"/>
    <w:rsid w:val="004B522E"/>
    <w:rsid w:val="004D637C"/>
    <w:rsid w:val="004D74A1"/>
    <w:rsid w:val="004D7BD4"/>
    <w:rsid w:val="004D7E97"/>
    <w:rsid w:val="004E0068"/>
    <w:rsid w:val="004E1D10"/>
    <w:rsid w:val="004E2CDF"/>
    <w:rsid w:val="004E498F"/>
    <w:rsid w:val="004F1C16"/>
    <w:rsid w:val="004F328C"/>
    <w:rsid w:val="004F36DD"/>
    <w:rsid w:val="004F38E3"/>
    <w:rsid w:val="004F4005"/>
    <w:rsid w:val="00503C21"/>
    <w:rsid w:val="005125DB"/>
    <w:rsid w:val="00512EEF"/>
    <w:rsid w:val="00516F5A"/>
    <w:rsid w:val="00522A73"/>
    <w:rsid w:val="00524C28"/>
    <w:rsid w:val="00530E93"/>
    <w:rsid w:val="005359CC"/>
    <w:rsid w:val="00535F7B"/>
    <w:rsid w:val="0053715C"/>
    <w:rsid w:val="005422B8"/>
    <w:rsid w:val="00544F23"/>
    <w:rsid w:val="005471B3"/>
    <w:rsid w:val="00547A8E"/>
    <w:rsid w:val="00562600"/>
    <w:rsid w:val="005637B4"/>
    <w:rsid w:val="00567503"/>
    <w:rsid w:val="005730A3"/>
    <w:rsid w:val="0058009A"/>
    <w:rsid w:val="00583D40"/>
    <w:rsid w:val="00586817"/>
    <w:rsid w:val="00586934"/>
    <w:rsid w:val="00586B86"/>
    <w:rsid w:val="00587C2F"/>
    <w:rsid w:val="005910D7"/>
    <w:rsid w:val="00591385"/>
    <w:rsid w:val="005933D1"/>
    <w:rsid w:val="00596CAA"/>
    <w:rsid w:val="0059701D"/>
    <w:rsid w:val="005B029E"/>
    <w:rsid w:val="005B03FD"/>
    <w:rsid w:val="005B3BBA"/>
    <w:rsid w:val="005C03FE"/>
    <w:rsid w:val="005D5CD6"/>
    <w:rsid w:val="005D5F58"/>
    <w:rsid w:val="005E5796"/>
    <w:rsid w:val="005E6FF8"/>
    <w:rsid w:val="005E770C"/>
    <w:rsid w:val="005F0862"/>
    <w:rsid w:val="005F2B60"/>
    <w:rsid w:val="005F421E"/>
    <w:rsid w:val="00613D96"/>
    <w:rsid w:val="0062453A"/>
    <w:rsid w:val="00625FF8"/>
    <w:rsid w:val="00634F4F"/>
    <w:rsid w:val="00635623"/>
    <w:rsid w:val="00635C9A"/>
    <w:rsid w:val="00636882"/>
    <w:rsid w:val="00642DF0"/>
    <w:rsid w:val="006444A6"/>
    <w:rsid w:val="006454E1"/>
    <w:rsid w:val="00645E3F"/>
    <w:rsid w:val="0065379C"/>
    <w:rsid w:val="00664334"/>
    <w:rsid w:val="00665499"/>
    <w:rsid w:val="00665C6C"/>
    <w:rsid w:val="00671F07"/>
    <w:rsid w:val="006729FD"/>
    <w:rsid w:val="0068132F"/>
    <w:rsid w:val="00682A13"/>
    <w:rsid w:val="0068368C"/>
    <w:rsid w:val="00683DA1"/>
    <w:rsid w:val="00691F3A"/>
    <w:rsid w:val="006A11BF"/>
    <w:rsid w:val="006A11DB"/>
    <w:rsid w:val="006A6CC7"/>
    <w:rsid w:val="006B0574"/>
    <w:rsid w:val="006B0CA8"/>
    <w:rsid w:val="006B2766"/>
    <w:rsid w:val="006B66B9"/>
    <w:rsid w:val="006C31CB"/>
    <w:rsid w:val="006C4709"/>
    <w:rsid w:val="006C5C77"/>
    <w:rsid w:val="006D169F"/>
    <w:rsid w:val="006D2076"/>
    <w:rsid w:val="006D2B5B"/>
    <w:rsid w:val="006F0104"/>
    <w:rsid w:val="006F04D3"/>
    <w:rsid w:val="006F487B"/>
    <w:rsid w:val="006F4C74"/>
    <w:rsid w:val="006F6141"/>
    <w:rsid w:val="00700FBA"/>
    <w:rsid w:val="0071362D"/>
    <w:rsid w:val="007161C2"/>
    <w:rsid w:val="00717856"/>
    <w:rsid w:val="00721234"/>
    <w:rsid w:val="00722C35"/>
    <w:rsid w:val="007309E1"/>
    <w:rsid w:val="00733BF9"/>
    <w:rsid w:val="00735EC2"/>
    <w:rsid w:val="007376F9"/>
    <w:rsid w:val="00741F72"/>
    <w:rsid w:val="00742093"/>
    <w:rsid w:val="007425D5"/>
    <w:rsid w:val="00762F39"/>
    <w:rsid w:val="00763784"/>
    <w:rsid w:val="00764D36"/>
    <w:rsid w:val="00773DC2"/>
    <w:rsid w:val="0079254E"/>
    <w:rsid w:val="00793239"/>
    <w:rsid w:val="00796CB2"/>
    <w:rsid w:val="00797CBE"/>
    <w:rsid w:val="007B1370"/>
    <w:rsid w:val="007B2624"/>
    <w:rsid w:val="007B455D"/>
    <w:rsid w:val="007C2070"/>
    <w:rsid w:val="007C2134"/>
    <w:rsid w:val="007C4E36"/>
    <w:rsid w:val="007D2FA4"/>
    <w:rsid w:val="007D38B8"/>
    <w:rsid w:val="007D3E60"/>
    <w:rsid w:val="007E58D1"/>
    <w:rsid w:val="0080016B"/>
    <w:rsid w:val="00817460"/>
    <w:rsid w:val="008179A4"/>
    <w:rsid w:val="00821733"/>
    <w:rsid w:val="008244EF"/>
    <w:rsid w:val="00826CF7"/>
    <w:rsid w:val="00827425"/>
    <w:rsid w:val="00835D62"/>
    <w:rsid w:val="00841786"/>
    <w:rsid w:val="008437B0"/>
    <w:rsid w:val="008549B9"/>
    <w:rsid w:val="00863BFA"/>
    <w:rsid w:val="0086560A"/>
    <w:rsid w:val="008663A7"/>
    <w:rsid w:val="0087099B"/>
    <w:rsid w:val="00871F39"/>
    <w:rsid w:val="00873A0D"/>
    <w:rsid w:val="00874C51"/>
    <w:rsid w:val="008779F4"/>
    <w:rsid w:val="0088216A"/>
    <w:rsid w:val="00883635"/>
    <w:rsid w:val="0088479A"/>
    <w:rsid w:val="0089082B"/>
    <w:rsid w:val="0089182B"/>
    <w:rsid w:val="00895EEE"/>
    <w:rsid w:val="008A1B27"/>
    <w:rsid w:val="008A2293"/>
    <w:rsid w:val="008A38D3"/>
    <w:rsid w:val="008A5193"/>
    <w:rsid w:val="008D4554"/>
    <w:rsid w:val="008D7A7E"/>
    <w:rsid w:val="008E0966"/>
    <w:rsid w:val="008E0EE7"/>
    <w:rsid w:val="008E6C7F"/>
    <w:rsid w:val="008E795E"/>
    <w:rsid w:val="008F18D9"/>
    <w:rsid w:val="008F41A6"/>
    <w:rsid w:val="008F53DD"/>
    <w:rsid w:val="008F59F0"/>
    <w:rsid w:val="00902B1C"/>
    <w:rsid w:val="009059F2"/>
    <w:rsid w:val="00907599"/>
    <w:rsid w:val="00912B8A"/>
    <w:rsid w:val="009153EA"/>
    <w:rsid w:val="009247EB"/>
    <w:rsid w:val="00932E5D"/>
    <w:rsid w:val="00944078"/>
    <w:rsid w:val="00950C38"/>
    <w:rsid w:val="00965804"/>
    <w:rsid w:val="00973699"/>
    <w:rsid w:val="00976026"/>
    <w:rsid w:val="00980CC5"/>
    <w:rsid w:val="00985184"/>
    <w:rsid w:val="00985594"/>
    <w:rsid w:val="00987C92"/>
    <w:rsid w:val="00991DEE"/>
    <w:rsid w:val="00993547"/>
    <w:rsid w:val="00993EDC"/>
    <w:rsid w:val="009950BB"/>
    <w:rsid w:val="0099594D"/>
    <w:rsid w:val="009A5BC8"/>
    <w:rsid w:val="009A743C"/>
    <w:rsid w:val="009A7855"/>
    <w:rsid w:val="009B0787"/>
    <w:rsid w:val="009B1A9B"/>
    <w:rsid w:val="009B1EBD"/>
    <w:rsid w:val="009B3DE1"/>
    <w:rsid w:val="009B6871"/>
    <w:rsid w:val="009B6AA9"/>
    <w:rsid w:val="009B6D4B"/>
    <w:rsid w:val="009B723F"/>
    <w:rsid w:val="009D1AA1"/>
    <w:rsid w:val="009D5594"/>
    <w:rsid w:val="009D58D5"/>
    <w:rsid w:val="009E30C5"/>
    <w:rsid w:val="009E3D80"/>
    <w:rsid w:val="009F1371"/>
    <w:rsid w:val="009F1CDA"/>
    <w:rsid w:val="009F1D65"/>
    <w:rsid w:val="009F2ABD"/>
    <w:rsid w:val="00A020A5"/>
    <w:rsid w:val="00A03666"/>
    <w:rsid w:val="00A1068A"/>
    <w:rsid w:val="00A11EE3"/>
    <w:rsid w:val="00A161C2"/>
    <w:rsid w:val="00A23F6D"/>
    <w:rsid w:val="00A24733"/>
    <w:rsid w:val="00A24ECC"/>
    <w:rsid w:val="00A34554"/>
    <w:rsid w:val="00A346ED"/>
    <w:rsid w:val="00A40E3D"/>
    <w:rsid w:val="00A423AF"/>
    <w:rsid w:val="00A42957"/>
    <w:rsid w:val="00A476C5"/>
    <w:rsid w:val="00A567C4"/>
    <w:rsid w:val="00A6676E"/>
    <w:rsid w:val="00A70249"/>
    <w:rsid w:val="00A73BD0"/>
    <w:rsid w:val="00A76D42"/>
    <w:rsid w:val="00A82AA2"/>
    <w:rsid w:val="00A83CAA"/>
    <w:rsid w:val="00A83DEC"/>
    <w:rsid w:val="00A84B03"/>
    <w:rsid w:val="00A861B2"/>
    <w:rsid w:val="00A924C9"/>
    <w:rsid w:val="00AA42BE"/>
    <w:rsid w:val="00AB101E"/>
    <w:rsid w:val="00AB6FB0"/>
    <w:rsid w:val="00AC0ACB"/>
    <w:rsid w:val="00AC17E4"/>
    <w:rsid w:val="00AC4393"/>
    <w:rsid w:val="00AD1A8D"/>
    <w:rsid w:val="00AD2FE3"/>
    <w:rsid w:val="00AD6CA7"/>
    <w:rsid w:val="00AE486E"/>
    <w:rsid w:val="00AE62F3"/>
    <w:rsid w:val="00AF5C08"/>
    <w:rsid w:val="00AF6C34"/>
    <w:rsid w:val="00AF6E83"/>
    <w:rsid w:val="00B005A2"/>
    <w:rsid w:val="00B010CB"/>
    <w:rsid w:val="00B04FB7"/>
    <w:rsid w:val="00B0604A"/>
    <w:rsid w:val="00B21D15"/>
    <w:rsid w:val="00B229DF"/>
    <w:rsid w:val="00B3677A"/>
    <w:rsid w:val="00B36C7D"/>
    <w:rsid w:val="00B37D67"/>
    <w:rsid w:val="00B418D0"/>
    <w:rsid w:val="00B479B4"/>
    <w:rsid w:val="00B50479"/>
    <w:rsid w:val="00B50A0C"/>
    <w:rsid w:val="00B551B5"/>
    <w:rsid w:val="00B5766B"/>
    <w:rsid w:val="00B6011F"/>
    <w:rsid w:val="00B6222A"/>
    <w:rsid w:val="00B62340"/>
    <w:rsid w:val="00B636B3"/>
    <w:rsid w:val="00B63B30"/>
    <w:rsid w:val="00B6563E"/>
    <w:rsid w:val="00B65CEA"/>
    <w:rsid w:val="00B736EF"/>
    <w:rsid w:val="00B766C5"/>
    <w:rsid w:val="00B919FA"/>
    <w:rsid w:val="00B9445C"/>
    <w:rsid w:val="00BA4B4B"/>
    <w:rsid w:val="00BC6C06"/>
    <w:rsid w:val="00BD67EE"/>
    <w:rsid w:val="00BE68EE"/>
    <w:rsid w:val="00BF1DFD"/>
    <w:rsid w:val="00C01AD2"/>
    <w:rsid w:val="00C06CE4"/>
    <w:rsid w:val="00C108D7"/>
    <w:rsid w:val="00C148CA"/>
    <w:rsid w:val="00C14B55"/>
    <w:rsid w:val="00C20D7C"/>
    <w:rsid w:val="00C21B30"/>
    <w:rsid w:val="00C23ABE"/>
    <w:rsid w:val="00C269E5"/>
    <w:rsid w:val="00C27781"/>
    <w:rsid w:val="00C31AAB"/>
    <w:rsid w:val="00C33EA9"/>
    <w:rsid w:val="00C36447"/>
    <w:rsid w:val="00C3677C"/>
    <w:rsid w:val="00C405E0"/>
    <w:rsid w:val="00C45AB4"/>
    <w:rsid w:val="00C535D0"/>
    <w:rsid w:val="00C54269"/>
    <w:rsid w:val="00C56C55"/>
    <w:rsid w:val="00C605BE"/>
    <w:rsid w:val="00C633C7"/>
    <w:rsid w:val="00C653F1"/>
    <w:rsid w:val="00C65A80"/>
    <w:rsid w:val="00C7103F"/>
    <w:rsid w:val="00C7769D"/>
    <w:rsid w:val="00C82476"/>
    <w:rsid w:val="00C82A8D"/>
    <w:rsid w:val="00CA00A7"/>
    <w:rsid w:val="00CA0D9E"/>
    <w:rsid w:val="00CB2E1C"/>
    <w:rsid w:val="00CB4557"/>
    <w:rsid w:val="00CB65A1"/>
    <w:rsid w:val="00CB6722"/>
    <w:rsid w:val="00CC092F"/>
    <w:rsid w:val="00CC0CBE"/>
    <w:rsid w:val="00CC336D"/>
    <w:rsid w:val="00CC383C"/>
    <w:rsid w:val="00CC5831"/>
    <w:rsid w:val="00CD1CEA"/>
    <w:rsid w:val="00CD2371"/>
    <w:rsid w:val="00CE0CA9"/>
    <w:rsid w:val="00CE3CB0"/>
    <w:rsid w:val="00CE4D86"/>
    <w:rsid w:val="00CE5192"/>
    <w:rsid w:val="00CF17D3"/>
    <w:rsid w:val="00CF3A43"/>
    <w:rsid w:val="00CF789C"/>
    <w:rsid w:val="00D04C67"/>
    <w:rsid w:val="00D14275"/>
    <w:rsid w:val="00D21CD5"/>
    <w:rsid w:val="00D2516E"/>
    <w:rsid w:val="00D2684A"/>
    <w:rsid w:val="00D30F4B"/>
    <w:rsid w:val="00D32502"/>
    <w:rsid w:val="00D5034C"/>
    <w:rsid w:val="00D51F3E"/>
    <w:rsid w:val="00D60622"/>
    <w:rsid w:val="00D63A94"/>
    <w:rsid w:val="00D649DF"/>
    <w:rsid w:val="00D70C2D"/>
    <w:rsid w:val="00D91A41"/>
    <w:rsid w:val="00D93273"/>
    <w:rsid w:val="00D95CD9"/>
    <w:rsid w:val="00D97367"/>
    <w:rsid w:val="00DB5ABC"/>
    <w:rsid w:val="00DB6307"/>
    <w:rsid w:val="00DB682D"/>
    <w:rsid w:val="00DC0A62"/>
    <w:rsid w:val="00DC23FD"/>
    <w:rsid w:val="00DC44D1"/>
    <w:rsid w:val="00DD0A19"/>
    <w:rsid w:val="00DD2F5A"/>
    <w:rsid w:val="00DE3001"/>
    <w:rsid w:val="00DF38EB"/>
    <w:rsid w:val="00DF3AC0"/>
    <w:rsid w:val="00DF6EC1"/>
    <w:rsid w:val="00DF751C"/>
    <w:rsid w:val="00E029CD"/>
    <w:rsid w:val="00E0478F"/>
    <w:rsid w:val="00E1058F"/>
    <w:rsid w:val="00E12476"/>
    <w:rsid w:val="00E15205"/>
    <w:rsid w:val="00E15487"/>
    <w:rsid w:val="00E2694C"/>
    <w:rsid w:val="00E3101A"/>
    <w:rsid w:val="00E36F3D"/>
    <w:rsid w:val="00E4282A"/>
    <w:rsid w:val="00E45E22"/>
    <w:rsid w:val="00E46794"/>
    <w:rsid w:val="00E506A4"/>
    <w:rsid w:val="00E50DB6"/>
    <w:rsid w:val="00E54198"/>
    <w:rsid w:val="00E60BA9"/>
    <w:rsid w:val="00E76798"/>
    <w:rsid w:val="00E777D8"/>
    <w:rsid w:val="00E81013"/>
    <w:rsid w:val="00E855BD"/>
    <w:rsid w:val="00E918C3"/>
    <w:rsid w:val="00E921EE"/>
    <w:rsid w:val="00E93EF3"/>
    <w:rsid w:val="00EA044C"/>
    <w:rsid w:val="00EA1370"/>
    <w:rsid w:val="00EA3B80"/>
    <w:rsid w:val="00EA4145"/>
    <w:rsid w:val="00EB17B7"/>
    <w:rsid w:val="00EB65A2"/>
    <w:rsid w:val="00EB740C"/>
    <w:rsid w:val="00ED0350"/>
    <w:rsid w:val="00ED18DC"/>
    <w:rsid w:val="00ED3FCC"/>
    <w:rsid w:val="00EE07C8"/>
    <w:rsid w:val="00EE25ED"/>
    <w:rsid w:val="00EE53C8"/>
    <w:rsid w:val="00EF4318"/>
    <w:rsid w:val="00EF5D43"/>
    <w:rsid w:val="00F0310D"/>
    <w:rsid w:val="00F0607A"/>
    <w:rsid w:val="00F1700A"/>
    <w:rsid w:val="00F21DB2"/>
    <w:rsid w:val="00F230B7"/>
    <w:rsid w:val="00F23950"/>
    <w:rsid w:val="00F25BB4"/>
    <w:rsid w:val="00F3213A"/>
    <w:rsid w:val="00F32405"/>
    <w:rsid w:val="00F42E02"/>
    <w:rsid w:val="00F61ECD"/>
    <w:rsid w:val="00F70AD3"/>
    <w:rsid w:val="00F72610"/>
    <w:rsid w:val="00F82481"/>
    <w:rsid w:val="00F83684"/>
    <w:rsid w:val="00F9077F"/>
    <w:rsid w:val="00F93922"/>
    <w:rsid w:val="00FB1185"/>
    <w:rsid w:val="00FC3608"/>
    <w:rsid w:val="00FD0DCB"/>
    <w:rsid w:val="00FD4BE9"/>
    <w:rsid w:val="00FD4F6B"/>
    <w:rsid w:val="00FD747E"/>
    <w:rsid w:val="00FE1019"/>
    <w:rsid w:val="00FE6CE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5DF5"/>
  <w15:chartTrackingRefBased/>
  <w15:docId w15:val="{927B25AE-EA85-4080-9468-FE59CD4F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275"/>
    <w:pPr>
      <w:spacing w:after="200" w:line="276" w:lineRule="auto"/>
    </w:pPr>
    <w:rPr>
      <w:lang w:val="en-US"/>
    </w:rPr>
  </w:style>
  <w:style w:type="paragraph" w:styleId="Ttulo1">
    <w:name w:val="heading 1"/>
    <w:basedOn w:val="Normal"/>
    <w:next w:val="Normal"/>
    <w:link w:val="Ttulo1Car"/>
    <w:uiPriority w:val="1"/>
    <w:qFormat/>
    <w:rsid w:val="00D1427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DC23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AD6C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4275"/>
    <w:rPr>
      <w:rFonts w:asciiTheme="majorHAnsi" w:eastAsiaTheme="majorEastAsia" w:hAnsiTheme="majorHAnsi" w:cstheme="majorBidi"/>
      <w:b/>
      <w:bCs/>
      <w:color w:val="2E74B5" w:themeColor="accent1" w:themeShade="BF"/>
      <w:sz w:val="28"/>
      <w:szCs w:val="28"/>
      <w:lang w:val="en-US"/>
    </w:rPr>
  </w:style>
  <w:style w:type="paragraph" w:styleId="NormalWeb">
    <w:name w:val="Normal (Web)"/>
    <w:basedOn w:val="Normal"/>
    <w:uiPriority w:val="99"/>
    <w:unhideWhenUsed/>
    <w:rsid w:val="00D14275"/>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1"/>
    <w:unhideWhenUsed/>
    <w:qFormat/>
    <w:rsid w:val="00D14275"/>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D14275"/>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1"/>
    <w:qFormat/>
    <w:rsid w:val="00D14275"/>
    <w:pPr>
      <w:ind w:left="720"/>
      <w:contextualSpacing/>
    </w:pPr>
  </w:style>
  <w:style w:type="character" w:customStyle="1" w:styleId="PrrafodelistaCar">
    <w:name w:val="Párrafo de lista Car"/>
    <w:link w:val="Prrafodelista"/>
    <w:uiPriority w:val="34"/>
    <w:locked/>
    <w:rsid w:val="00D14275"/>
    <w:rPr>
      <w:rFonts w:eastAsia="Batang"/>
      <w:lang w:val="en-US"/>
    </w:rPr>
  </w:style>
  <w:style w:type="paragraph" w:styleId="Piedepgina">
    <w:name w:val="footer"/>
    <w:basedOn w:val="Normal"/>
    <w:link w:val="PiedepginaCar"/>
    <w:uiPriority w:val="99"/>
    <w:unhideWhenUsed/>
    <w:rsid w:val="00D142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4275"/>
    <w:rPr>
      <w:rFonts w:eastAsia="Batang"/>
      <w:lang w:val="en-US"/>
    </w:rPr>
  </w:style>
  <w:style w:type="paragraph" w:styleId="Textonotapie">
    <w:name w:val="footnote text"/>
    <w:aliases w:val="texto de nota al pie,Footnote Text Char Char Char Char Char,Footnote Text Char Char Char Char,Footnote reference,FA Fu,Footnote Text Char Char Char,footnote text,NOTA AL PIE TESIS PUCP,FA Fußnotentext,FA Fuﬂnotentext,Footnote Text Cha,ft"/>
    <w:basedOn w:val="Normal"/>
    <w:link w:val="TextonotapieCar"/>
    <w:uiPriority w:val="99"/>
    <w:unhideWhenUsed/>
    <w:rsid w:val="00D14275"/>
    <w:pPr>
      <w:spacing w:after="0" w:line="240" w:lineRule="auto"/>
    </w:pPr>
    <w:rPr>
      <w:sz w:val="20"/>
      <w:szCs w:val="20"/>
    </w:rPr>
  </w:style>
  <w:style w:type="character" w:customStyle="1" w:styleId="TextonotapieCar">
    <w:name w:val="Texto nota pie Car"/>
    <w:aliases w:val="texto de nota al pie Car,Footnote Text Char Char Char Char Char Car,Footnote Text Char Char Char Char Car,Footnote reference Car,FA Fu Car,Footnote Text Char Char Char Car,footnote text Car,NOTA AL PIE TESIS PUCP Car,ft Car"/>
    <w:basedOn w:val="Fuentedeprrafopredeter"/>
    <w:link w:val="Textonotapie"/>
    <w:uiPriority w:val="99"/>
    <w:qFormat/>
    <w:rsid w:val="00D14275"/>
    <w:rPr>
      <w:rFonts w:eastAsia="Batang"/>
      <w:sz w:val="20"/>
      <w:szCs w:val="20"/>
      <w:lang w:val="en-US"/>
    </w:rPr>
  </w:style>
  <w:style w:type="character" w:styleId="Refdenotaalpie">
    <w:name w:val="footnote reference"/>
    <w:aliases w:val="Texto de nota al pie,Appel note de bas de page,Footnotes refss,Footnote number,referencia nota al pie,BVI fnr,f,4_G,16 Point,Superscript 6 Point,Footnote Reference Char3,Footnote Reference Char1 Char,Footnote Reference Char Char Char"/>
    <w:basedOn w:val="Fuentedeprrafopredeter"/>
    <w:uiPriority w:val="99"/>
    <w:unhideWhenUsed/>
    <w:qFormat/>
    <w:rsid w:val="00D14275"/>
    <w:rPr>
      <w:vertAlign w:val="superscript"/>
    </w:rPr>
  </w:style>
  <w:style w:type="character" w:customStyle="1" w:styleId="sumotwilighterhighlighted">
    <w:name w:val="sumo_twilighter_highlighted"/>
    <w:basedOn w:val="Fuentedeprrafopredeter"/>
    <w:rsid w:val="002E04F2"/>
  </w:style>
  <w:style w:type="character" w:customStyle="1" w:styleId="Ttulo2Car">
    <w:name w:val="Título 2 Car"/>
    <w:basedOn w:val="Fuentedeprrafopredeter"/>
    <w:link w:val="Ttulo2"/>
    <w:uiPriority w:val="9"/>
    <w:semiHidden/>
    <w:rsid w:val="00DC23FD"/>
    <w:rPr>
      <w:rFonts w:asciiTheme="majorHAnsi" w:eastAsiaTheme="majorEastAsia" w:hAnsiTheme="majorHAnsi" w:cstheme="majorBidi"/>
      <w:color w:val="2E74B5" w:themeColor="accent1" w:themeShade="BF"/>
      <w:sz w:val="26"/>
      <w:szCs w:val="26"/>
      <w:lang w:val="en-US"/>
    </w:rPr>
  </w:style>
  <w:style w:type="paragraph" w:styleId="TtuloTDC">
    <w:name w:val="TOC Heading"/>
    <w:basedOn w:val="Ttulo1"/>
    <w:next w:val="Normal"/>
    <w:uiPriority w:val="39"/>
    <w:unhideWhenUsed/>
    <w:qFormat/>
    <w:rsid w:val="0080016B"/>
    <w:pPr>
      <w:spacing w:before="240" w:line="259" w:lineRule="auto"/>
      <w:outlineLvl w:val="9"/>
    </w:pPr>
    <w:rPr>
      <w:b w:val="0"/>
      <w:bCs w:val="0"/>
      <w:sz w:val="32"/>
      <w:szCs w:val="32"/>
      <w:lang w:val="es-EC" w:eastAsia="es-EC"/>
    </w:rPr>
  </w:style>
  <w:style w:type="paragraph" w:styleId="TDC1">
    <w:name w:val="toc 1"/>
    <w:basedOn w:val="Normal"/>
    <w:next w:val="Normal"/>
    <w:autoRedefine/>
    <w:uiPriority w:val="1"/>
    <w:unhideWhenUsed/>
    <w:qFormat/>
    <w:rsid w:val="0080016B"/>
    <w:pPr>
      <w:spacing w:after="100"/>
    </w:pPr>
  </w:style>
  <w:style w:type="paragraph" w:styleId="TDC2">
    <w:name w:val="toc 2"/>
    <w:basedOn w:val="Normal"/>
    <w:next w:val="Normal"/>
    <w:autoRedefine/>
    <w:uiPriority w:val="39"/>
    <w:unhideWhenUsed/>
    <w:rsid w:val="0080016B"/>
    <w:pPr>
      <w:spacing w:after="100"/>
      <w:ind w:left="220"/>
    </w:pPr>
  </w:style>
  <w:style w:type="character" w:styleId="Hipervnculo">
    <w:name w:val="Hyperlink"/>
    <w:basedOn w:val="Fuentedeprrafopredeter"/>
    <w:uiPriority w:val="99"/>
    <w:unhideWhenUsed/>
    <w:rsid w:val="0080016B"/>
    <w:rPr>
      <w:color w:val="0563C1" w:themeColor="hyperlink"/>
      <w:u w:val="single"/>
    </w:rPr>
  </w:style>
  <w:style w:type="paragraph" w:styleId="Encabezado">
    <w:name w:val="header"/>
    <w:basedOn w:val="Normal"/>
    <w:link w:val="EncabezadoCar"/>
    <w:uiPriority w:val="99"/>
    <w:unhideWhenUsed/>
    <w:rsid w:val="00587C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7C2F"/>
    <w:rPr>
      <w:rFonts w:eastAsia="Batang"/>
      <w:lang w:val="en-US"/>
    </w:rPr>
  </w:style>
  <w:style w:type="paragraph" w:styleId="Bibliografa">
    <w:name w:val="Bibliography"/>
    <w:basedOn w:val="Normal"/>
    <w:next w:val="Normal"/>
    <w:uiPriority w:val="37"/>
    <w:unhideWhenUsed/>
    <w:rsid w:val="004B522E"/>
  </w:style>
  <w:style w:type="character" w:customStyle="1" w:styleId="Ttulo3Car">
    <w:name w:val="Título 3 Car"/>
    <w:basedOn w:val="Fuentedeprrafopredeter"/>
    <w:link w:val="Ttulo3"/>
    <w:uiPriority w:val="9"/>
    <w:semiHidden/>
    <w:rsid w:val="00AD6CA7"/>
    <w:rPr>
      <w:rFonts w:asciiTheme="majorHAnsi" w:eastAsiaTheme="majorEastAsia" w:hAnsiTheme="majorHAnsi" w:cstheme="majorBidi"/>
      <w:color w:val="1F4D78" w:themeColor="accent1" w:themeShade="7F"/>
      <w:sz w:val="24"/>
      <w:szCs w:val="24"/>
      <w:lang w:val="en-US"/>
    </w:rPr>
  </w:style>
  <w:style w:type="table" w:customStyle="1" w:styleId="TableNormal">
    <w:name w:val="Table Normal"/>
    <w:uiPriority w:val="2"/>
    <w:semiHidden/>
    <w:unhideWhenUsed/>
    <w:qFormat/>
    <w:rsid w:val="00CF17D3"/>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CF17D3"/>
    <w:pPr>
      <w:widowControl w:val="0"/>
      <w:autoSpaceDE w:val="0"/>
      <w:autoSpaceDN w:val="0"/>
      <w:spacing w:before="100" w:after="0" w:line="240" w:lineRule="auto"/>
      <w:ind w:left="2972" w:right="3738"/>
    </w:pPr>
    <w:rPr>
      <w:rFonts w:ascii="Cambria" w:eastAsia="Cambria" w:hAnsi="Cambria" w:cs="Cambria"/>
      <w:b/>
      <w:bCs/>
      <w:sz w:val="36"/>
      <w:szCs w:val="36"/>
      <w:lang w:val="es-ES"/>
    </w:rPr>
  </w:style>
  <w:style w:type="character" w:customStyle="1" w:styleId="TtuloCar">
    <w:name w:val="Título Car"/>
    <w:basedOn w:val="Fuentedeprrafopredeter"/>
    <w:link w:val="Ttulo"/>
    <w:uiPriority w:val="1"/>
    <w:rsid w:val="00CF17D3"/>
    <w:rPr>
      <w:rFonts w:ascii="Cambria" w:eastAsia="Cambria" w:hAnsi="Cambria" w:cs="Cambria"/>
      <w:b/>
      <w:bCs/>
      <w:sz w:val="36"/>
      <w:szCs w:val="36"/>
      <w:lang w:val="es-ES"/>
    </w:rPr>
  </w:style>
  <w:style w:type="paragraph" w:customStyle="1" w:styleId="TableParagraph">
    <w:name w:val="Table Paragraph"/>
    <w:basedOn w:val="Normal"/>
    <w:uiPriority w:val="1"/>
    <w:qFormat/>
    <w:rsid w:val="00CF17D3"/>
    <w:pPr>
      <w:widowControl w:val="0"/>
      <w:autoSpaceDE w:val="0"/>
      <w:autoSpaceDN w:val="0"/>
      <w:spacing w:after="0" w:line="240" w:lineRule="auto"/>
    </w:pPr>
    <w:rPr>
      <w:rFonts w:ascii="Cambria" w:eastAsia="Cambria" w:hAnsi="Cambria" w:cs="Cambr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72">
      <w:bodyDiv w:val="1"/>
      <w:marLeft w:val="0"/>
      <w:marRight w:val="0"/>
      <w:marTop w:val="0"/>
      <w:marBottom w:val="0"/>
      <w:divBdr>
        <w:top w:val="none" w:sz="0" w:space="0" w:color="auto"/>
        <w:left w:val="none" w:sz="0" w:space="0" w:color="auto"/>
        <w:bottom w:val="none" w:sz="0" w:space="0" w:color="auto"/>
        <w:right w:val="none" w:sz="0" w:space="0" w:color="auto"/>
      </w:divBdr>
    </w:div>
    <w:div w:id="788311">
      <w:bodyDiv w:val="1"/>
      <w:marLeft w:val="0"/>
      <w:marRight w:val="0"/>
      <w:marTop w:val="0"/>
      <w:marBottom w:val="0"/>
      <w:divBdr>
        <w:top w:val="none" w:sz="0" w:space="0" w:color="auto"/>
        <w:left w:val="none" w:sz="0" w:space="0" w:color="auto"/>
        <w:bottom w:val="none" w:sz="0" w:space="0" w:color="auto"/>
        <w:right w:val="none" w:sz="0" w:space="0" w:color="auto"/>
      </w:divBdr>
    </w:div>
    <w:div w:id="4940599">
      <w:bodyDiv w:val="1"/>
      <w:marLeft w:val="0"/>
      <w:marRight w:val="0"/>
      <w:marTop w:val="0"/>
      <w:marBottom w:val="0"/>
      <w:divBdr>
        <w:top w:val="none" w:sz="0" w:space="0" w:color="auto"/>
        <w:left w:val="none" w:sz="0" w:space="0" w:color="auto"/>
        <w:bottom w:val="none" w:sz="0" w:space="0" w:color="auto"/>
        <w:right w:val="none" w:sz="0" w:space="0" w:color="auto"/>
      </w:divBdr>
    </w:div>
    <w:div w:id="15007932">
      <w:bodyDiv w:val="1"/>
      <w:marLeft w:val="0"/>
      <w:marRight w:val="0"/>
      <w:marTop w:val="0"/>
      <w:marBottom w:val="0"/>
      <w:divBdr>
        <w:top w:val="none" w:sz="0" w:space="0" w:color="auto"/>
        <w:left w:val="none" w:sz="0" w:space="0" w:color="auto"/>
        <w:bottom w:val="none" w:sz="0" w:space="0" w:color="auto"/>
        <w:right w:val="none" w:sz="0" w:space="0" w:color="auto"/>
      </w:divBdr>
    </w:div>
    <w:div w:id="31000159">
      <w:bodyDiv w:val="1"/>
      <w:marLeft w:val="0"/>
      <w:marRight w:val="0"/>
      <w:marTop w:val="0"/>
      <w:marBottom w:val="0"/>
      <w:divBdr>
        <w:top w:val="none" w:sz="0" w:space="0" w:color="auto"/>
        <w:left w:val="none" w:sz="0" w:space="0" w:color="auto"/>
        <w:bottom w:val="none" w:sz="0" w:space="0" w:color="auto"/>
        <w:right w:val="none" w:sz="0" w:space="0" w:color="auto"/>
      </w:divBdr>
    </w:div>
    <w:div w:id="49698266">
      <w:bodyDiv w:val="1"/>
      <w:marLeft w:val="0"/>
      <w:marRight w:val="0"/>
      <w:marTop w:val="0"/>
      <w:marBottom w:val="0"/>
      <w:divBdr>
        <w:top w:val="none" w:sz="0" w:space="0" w:color="auto"/>
        <w:left w:val="none" w:sz="0" w:space="0" w:color="auto"/>
        <w:bottom w:val="none" w:sz="0" w:space="0" w:color="auto"/>
        <w:right w:val="none" w:sz="0" w:space="0" w:color="auto"/>
      </w:divBdr>
    </w:div>
    <w:div w:id="61879329">
      <w:bodyDiv w:val="1"/>
      <w:marLeft w:val="0"/>
      <w:marRight w:val="0"/>
      <w:marTop w:val="0"/>
      <w:marBottom w:val="0"/>
      <w:divBdr>
        <w:top w:val="none" w:sz="0" w:space="0" w:color="auto"/>
        <w:left w:val="none" w:sz="0" w:space="0" w:color="auto"/>
        <w:bottom w:val="none" w:sz="0" w:space="0" w:color="auto"/>
        <w:right w:val="none" w:sz="0" w:space="0" w:color="auto"/>
      </w:divBdr>
    </w:div>
    <w:div w:id="76948420">
      <w:bodyDiv w:val="1"/>
      <w:marLeft w:val="0"/>
      <w:marRight w:val="0"/>
      <w:marTop w:val="0"/>
      <w:marBottom w:val="0"/>
      <w:divBdr>
        <w:top w:val="none" w:sz="0" w:space="0" w:color="auto"/>
        <w:left w:val="none" w:sz="0" w:space="0" w:color="auto"/>
        <w:bottom w:val="none" w:sz="0" w:space="0" w:color="auto"/>
        <w:right w:val="none" w:sz="0" w:space="0" w:color="auto"/>
      </w:divBdr>
    </w:div>
    <w:div w:id="85155301">
      <w:bodyDiv w:val="1"/>
      <w:marLeft w:val="0"/>
      <w:marRight w:val="0"/>
      <w:marTop w:val="0"/>
      <w:marBottom w:val="0"/>
      <w:divBdr>
        <w:top w:val="none" w:sz="0" w:space="0" w:color="auto"/>
        <w:left w:val="none" w:sz="0" w:space="0" w:color="auto"/>
        <w:bottom w:val="none" w:sz="0" w:space="0" w:color="auto"/>
        <w:right w:val="none" w:sz="0" w:space="0" w:color="auto"/>
      </w:divBdr>
    </w:div>
    <w:div w:id="87892862">
      <w:bodyDiv w:val="1"/>
      <w:marLeft w:val="0"/>
      <w:marRight w:val="0"/>
      <w:marTop w:val="0"/>
      <w:marBottom w:val="0"/>
      <w:divBdr>
        <w:top w:val="none" w:sz="0" w:space="0" w:color="auto"/>
        <w:left w:val="none" w:sz="0" w:space="0" w:color="auto"/>
        <w:bottom w:val="none" w:sz="0" w:space="0" w:color="auto"/>
        <w:right w:val="none" w:sz="0" w:space="0" w:color="auto"/>
      </w:divBdr>
    </w:div>
    <w:div w:id="90322822">
      <w:bodyDiv w:val="1"/>
      <w:marLeft w:val="0"/>
      <w:marRight w:val="0"/>
      <w:marTop w:val="0"/>
      <w:marBottom w:val="0"/>
      <w:divBdr>
        <w:top w:val="none" w:sz="0" w:space="0" w:color="auto"/>
        <w:left w:val="none" w:sz="0" w:space="0" w:color="auto"/>
        <w:bottom w:val="none" w:sz="0" w:space="0" w:color="auto"/>
        <w:right w:val="none" w:sz="0" w:space="0" w:color="auto"/>
      </w:divBdr>
    </w:div>
    <w:div w:id="101385373">
      <w:bodyDiv w:val="1"/>
      <w:marLeft w:val="0"/>
      <w:marRight w:val="0"/>
      <w:marTop w:val="0"/>
      <w:marBottom w:val="0"/>
      <w:divBdr>
        <w:top w:val="none" w:sz="0" w:space="0" w:color="auto"/>
        <w:left w:val="none" w:sz="0" w:space="0" w:color="auto"/>
        <w:bottom w:val="none" w:sz="0" w:space="0" w:color="auto"/>
        <w:right w:val="none" w:sz="0" w:space="0" w:color="auto"/>
      </w:divBdr>
    </w:div>
    <w:div w:id="105276016">
      <w:bodyDiv w:val="1"/>
      <w:marLeft w:val="0"/>
      <w:marRight w:val="0"/>
      <w:marTop w:val="0"/>
      <w:marBottom w:val="0"/>
      <w:divBdr>
        <w:top w:val="none" w:sz="0" w:space="0" w:color="auto"/>
        <w:left w:val="none" w:sz="0" w:space="0" w:color="auto"/>
        <w:bottom w:val="none" w:sz="0" w:space="0" w:color="auto"/>
        <w:right w:val="none" w:sz="0" w:space="0" w:color="auto"/>
      </w:divBdr>
    </w:div>
    <w:div w:id="105807106">
      <w:bodyDiv w:val="1"/>
      <w:marLeft w:val="0"/>
      <w:marRight w:val="0"/>
      <w:marTop w:val="0"/>
      <w:marBottom w:val="0"/>
      <w:divBdr>
        <w:top w:val="none" w:sz="0" w:space="0" w:color="auto"/>
        <w:left w:val="none" w:sz="0" w:space="0" w:color="auto"/>
        <w:bottom w:val="none" w:sz="0" w:space="0" w:color="auto"/>
        <w:right w:val="none" w:sz="0" w:space="0" w:color="auto"/>
      </w:divBdr>
    </w:div>
    <w:div w:id="108016606">
      <w:bodyDiv w:val="1"/>
      <w:marLeft w:val="0"/>
      <w:marRight w:val="0"/>
      <w:marTop w:val="0"/>
      <w:marBottom w:val="0"/>
      <w:divBdr>
        <w:top w:val="none" w:sz="0" w:space="0" w:color="auto"/>
        <w:left w:val="none" w:sz="0" w:space="0" w:color="auto"/>
        <w:bottom w:val="none" w:sz="0" w:space="0" w:color="auto"/>
        <w:right w:val="none" w:sz="0" w:space="0" w:color="auto"/>
      </w:divBdr>
    </w:div>
    <w:div w:id="112480684">
      <w:bodyDiv w:val="1"/>
      <w:marLeft w:val="0"/>
      <w:marRight w:val="0"/>
      <w:marTop w:val="0"/>
      <w:marBottom w:val="0"/>
      <w:divBdr>
        <w:top w:val="none" w:sz="0" w:space="0" w:color="auto"/>
        <w:left w:val="none" w:sz="0" w:space="0" w:color="auto"/>
        <w:bottom w:val="none" w:sz="0" w:space="0" w:color="auto"/>
        <w:right w:val="none" w:sz="0" w:space="0" w:color="auto"/>
      </w:divBdr>
    </w:div>
    <w:div w:id="114452711">
      <w:bodyDiv w:val="1"/>
      <w:marLeft w:val="0"/>
      <w:marRight w:val="0"/>
      <w:marTop w:val="0"/>
      <w:marBottom w:val="0"/>
      <w:divBdr>
        <w:top w:val="none" w:sz="0" w:space="0" w:color="auto"/>
        <w:left w:val="none" w:sz="0" w:space="0" w:color="auto"/>
        <w:bottom w:val="none" w:sz="0" w:space="0" w:color="auto"/>
        <w:right w:val="none" w:sz="0" w:space="0" w:color="auto"/>
      </w:divBdr>
    </w:div>
    <w:div w:id="151217886">
      <w:bodyDiv w:val="1"/>
      <w:marLeft w:val="0"/>
      <w:marRight w:val="0"/>
      <w:marTop w:val="0"/>
      <w:marBottom w:val="0"/>
      <w:divBdr>
        <w:top w:val="none" w:sz="0" w:space="0" w:color="auto"/>
        <w:left w:val="none" w:sz="0" w:space="0" w:color="auto"/>
        <w:bottom w:val="none" w:sz="0" w:space="0" w:color="auto"/>
        <w:right w:val="none" w:sz="0" w:space="0" w:color="auto"/>
      </w:divBdr>
    </w:div>
    <w:div w:id="167717882">
      <w:bodyDiv w:val="1"/>
      <w:marLeft w:val="0"/>
      <w:marRight w:val="0"/>
      <w:marTop w:val="0"/>
      <w:marBottom w:val="0"/>
      <w:divBdr>
        <w:top w:val="none" w:sz="0" w:space="0" w:color="auto"/>
        <w:left w:val="none" w:sz="0" w:space="0" w:color="auto"/>
        <w:bottom w:val="none" w:sz="0" w:space="0" w:color="auto"/>
        <w:right w:val="none" w:sz="0" w:space="0" w:color="auto"/>
      </w:divBdr>
    </w:div>
    <w:div w:id="184826958">
      <w:bodyDiv w:val="1"/>
      <w:marLeft w:val="0"/>
      <w:marRight w:val="0"/>
      <w:marTop w:val="0"/>
      <w:marBottom w:val="0"/>
      <w:divBdr>
        <w:top w:val="none" w:sz="0" w:space="0" w:color="auto"/>
        <w:left w:val="none" w:sz="0" w:space="0" w:color="auto"/>
        <w:bottom w:val="none" w:sz="0" w:space="0" w:color="auto"/>
        <w:right w:val="none" w:sz="0" w:space="0" w:color="auto"/>
      </w:divBdr>
    </w:div>
    <w:div w:id="187373422">
      <w:bodyDiv w:val="1"/>
      <w:marLeft w:val="0"/>
      <w:marRight w:val="0"/>
      <w:marTop w:val="0"/>
      <w:marBottom w:val="0"/>
      <w:divBdr>
        <w:top w:val="none" w:sz="0" w:space="0" w:color="auto"/>
        <w:left w:val="none" w:sz="0" w:space="0" w:color="auto"/>
        <w:bottom w:val="none" w:sz="0" w:space="0" w:color="auto"/>
        <w:right w:val="none" w:sz="0" w:space="0" w:color="auto"/>
      </w:divBdr>
    </w:div>
    <w:div w:id="192308515">
      <w:bodyDiv w:val="1"/>
      <w:marLeft w:val="0"/>
      <w:marRight w:val="0"/>
      <w:marTop w:val="0"/>
      <w:marBottom w:val="0"/>
      <w:divBdr>
        <w:top w:val="none" w:sz="0" w:space="0" w:color="auto"/>
        <w:left w:val="none" w:sz="0" w:space="0" w:color="auto"/>
        <w:bottom w:val="none" w:sz="0" w:space="0" w:color="auto"/>
        <w:right w:val="none" w:sz="0" w:space="0" w:color="auto"/>
      </w:divBdr>
    </w:div>
    <w:div w:id="194658593">
      <w:bodyDiv w:val="1"/>
      <w:marLeft w:val="0"/>
      <w:marRight w:val="0"/>
      <w:marTop w:val="0"/>
      <w:marBottom w:val="0"/>
      <w:divBdr>
        <w:top w:val="none" w:sz="0" w:space="0" w:color="auto"/>
        <w:left w:val="none" w:sz="0" w:space="0" w:color="auto"/>
        <w:bottom w:val="none" w:sz="0" w:space="0" w:color="auto"/>
        <w:right w:val="none" w:sz="0" w:space="0" w:color="auto"/>
      </w:divBdr>
    </w:div>
    <w:div w:id="203952170">
      <w:bodyDiv w:val="1"/>
      <w:marLeft w:val="0"/>
      <w:marRight w:val="0"/>
      <w:marTop w:val="0"/>
      <w:marBottom w:val="0"/>
      <w:divBdr>
        <w:top w:val="none" w:sz="0" w:space="0" w:color="auto"/>
        <w:left w:val="none" w:sz="0" w:space="0" w:color="auto"/>
        <w:bottom w:val="none" w:sz="0" w:space="0" w:color="auto"/>
        <w:right w:val="none" w:sz="0" w:space="0" w:color="auto"/>
      </w:divBdr>
    </w:div>
    <w:div w:id="215555973">
      <w:bodyDiv w:val="1"/>
      <w:marLeft w:val="0"/>
      <w:marRight w:val="0"/>
      <w:marTop w:val="0"/>
      <w:marBottom w:val="0"/>
      <w:divBdr>
        <w:top w:val="none" w:sz="0" w:space="0" w:color="auto"/>
        <w:left w:val="none" w:sz="0" w:space="0" w:color="auto"/>
        <w:bottom w:val="none" w:sz="0" w:space="0" w:color="auto"/>
        <w:right w:val="none" w:sz="0" w:space="0" w:color="auto"/>
      </w:divBdr>
    </w:div>
    <w:div w:id="222718520">
      <w:bodyDiv w:val="1"/>
      <w:marLeft w:val="0"/>
      <w:marRight w:val="0"/>
      <w:marTop w:val="0"/>
      <w:marBottom w:val="0"/>
      <w:divBdr>
        <w:top w:val="none" w:sz="0" w:space="0" w:color="auto"/>
        <w:left w:val="none" w:sz="0" w:space="0" w:color="auto"/>
        <w:bottom w:val="none" w:sz="0" w:space="0" w:color="auto"/>
        <w:right w:val="none" w:sz="0" w:space="0" w:color="auto"/>
      </w:divBdr>
    </w:div>
    <w:div w:id="228079140">
      <w:bodyDiv w:val="1"/>
      <w:marLeft w:val="0"/>
      <w:marRight w:val="0"/>
      <w:marTop w:val="0"/>
      <w:marBottom w:val="0"/>
      <w:divBdr>
        <w:top w:val="none" w:sz="0" w:space="0" w:color="auto"/>
        <w:left w:val="none" w:sz="0" w:space="0" w:color="auto"/>
        <w:bottom w:val="none" w:sz="0" w:space="0" w:color="auto"/>
        <w:right w:val="none" w:sz="0" w:space="0" w:color="auto"/>
      </w:divBdr>
    </w:div>
    <w:div w:id="233467219">
      <w:bodyDiv w:val="1"/>
      <w:marLeft w:val="0"/>
      <w:marRight w:val="0"/>
      <w:marTop w:val="0"/>
      <w:marBottom w:val="0"/>
      <w:divBdr>
        <w:top w:val="none" w:sz="0" w:space="0" w:color="auto"/>
        <w:left w:val="none" w:sz="0" w:space="0" w:color="auto"/>
        <w:bottom w:val="none" w:sz="0" w:space="0" w:color="auto"/>
        <w:right w:val="none" w:sz="0" w:space="0" w:color="auto"/>
      </w:divBdr>
    </w:div>
    <w:div w:id="240062823">
      <w:bodyDiv w:val="1"/>
      <w:marLeft w:val="0"/>
      <w:marRight w:val="0"/>
      <w:marTop w:val="0"/>
      <w:marBottom w:val="0"/>
      <w:divBdr>
        <w:top w:val="none" w:sz="0" w:space="0" w:color="auto"/>
        <w:left w:val="none" w:sz="0" w:space="0" w:color="auto"/>
        <w:bottom w:val="none" w:sz="0" w:space="0" w:color="auto"/>
        <w:right w:val="none" w:sz="0" w:space="0" w:color="auto"/>
      </w:divBdr>
    </w:div>
    <w:div w:id="244537560">
      <w:bodyDiv w:val="1"/>
      <w:marLeft w:val="0"/>
      <w:marRight w:val="0"/>
      <w:marTop w:val="0"/>
      <w:marBottom w:val="0"/>
      <w:divBdr>
        <w:top w:val="none" w:sz="0" w:space="0" w:color="auto"/>
        <w:left w:val="none" w:sz="0" w:space="0" w:color="auto"/>
        <w:bottom w:val="none" w:sz="0" w:space="0" w:color="auto"/>
        <w:right w:val="none" w:sz="0" w:space="0" w:color="auto"/>
      </w:divBdr>
    </w:div>
    <w:div w:id="252862157">
      <w:bodyDiv w:val="1"/>
      <w:marLeft w:val="0"/>
      <w:marRight w:val="0"/>
      <w:marTop w:val="0"/>
      <w:marBottom w:val="0"/>
      <w:divBdr>
        <w:top w:val="none" w:sz="0" w:space="0" w:color="auto"/>
        <w:left w:val="none" w:sz="0" w:space="0" w:color="auto"/>
        <w:bottom w:val="none" w:sz="0" w:space="0" w:color="auto"/>
        <w:right w:val="none" w:sz="0" w:space="0" w:color="auto"/>
      </w:divBdr>
    </w:div>
    <w:div w:id="258177285">
      <w:bodyDiv w:val="1"/>
      <w:marLeft w:val="0"/>
      <w:marRight w:val="0"/>
      <w:marTop w:val="0"/>
      <w:marBottom w:val="0"/>
      <w:divBdr>
        <w:top w:val="none" w:sz="0" w:space="0" w:color="auto"/>
        <w:left w:val="none" w:sz="0" w:space="0" w:color="auto"/>
        <w:bottom w:val="none" w:sz="0" w:space="0" w:color="auto"/>
        <w:right w:val="none" w:sz="0" w:space="0" w:color="auto"/>
      </w:divBdr>
    </w:div>
    <w:div w:id="271013159">
      <w:bodyDiv w:val="1"/>
      <w:marLeft w:val="0"/>
      <w:marRight w:val="0"/>
      <w:marTop w:val="0"/>
      <w:marBottom w:val="0"/>
      <w:divBdr>
        <w:top w:val="none" w:sz="0" w:space="0" w:color="auto"/>
        <w:left w:val="none" w:sz="0" w:space="0" w:color="auto"/>
        <w:bottom w:val="none" w:sz="0" w:space="0" w:color="auto"/>
        <w:right w:val="none" w:sz="0" w:space="0" w:color="auto"/>
      </w:divBdr>
    </w:div>
    <w:div w:id="273486877">
      <w:bodyDiv w:val="1"/>
      <w:marLeft w:val="0"/>
      <w:marRight w:val="0"/>
      <w:marTop w:val="0"/>
      <w:marBottom w:val="0"/>
      <w:divBdr>
        <w:top w:val="none" w:sz="0" w:space="0" w:color="auto"/>
        <w:left w:val="none" w:sz="0" w:space="0" w:color="auto"/>
        <w:bottom w:val="none" w:sz="0" w:space="0" w:color="auto"/>
        <w:right w:val="none" w:sz="0" w:space="0" w:color="auto"/>
      </w:divBdr>
    </w:div>
    <w:div w:id="273559507">
      <w:bodyDiv w:val="1"/>
      <w:marLeft w:val="0"/>
      <w:marRight w:val="0"/>
      <w:marTop w:val="0"/>
      <w:marBottom w:val="0"/>
      <w:divBdr>
        <w:top w:val="none" w:sz="0" w:space="0" w:color="auto"/>
        <w:left w:val="none" w:sz="0" w:space="0" w:color="auto"/>
        <w:bottom w:val="none" w:sz="0" w:space="0" w:color="auto"/>
        <w:right w:val="none" w:sz="0" w:space="0" w:color="auto"/>
      </w:divBdr>
    </w:div>
    <w:div w:id="277032211">
      <w:bodyDiv w:val="1"/>
      <w:marLeft w:val="0"/>
      <w:marRight w:val="0"/>
      <w:marTop w:val="0"/>
      <w:marBottom w:val="0"/>
      <w:divBdr>
        <w:top w:val="none" w:sz="0" w:space="0" w:color="auto"/>
        <w:left w:val="none" w:sz="0" w:space="0" w:color="auto"/>
        <w:bottom w:val="none" w:sz="0" w:space="0" w:color="auto"/>
        <w:right w:val="none" w:sz="0" w:space="0" w:color="auto"/>
      </w:divBdr>
    </w:div>
    <w:div w:id="288820302">
      <w:bodyDiv w:val="1"/>
      <w:marLeft w:val="0"/>
      <w:marRight w:val="0"/>
      <w:marTop w:val="0"/>
      <w:marBottom w:val="0"/>
      <w:divBdr>
        <w:top w:val="none" w:sz="0" w:space="0" w:color="auto"/>
        <w:left w:val="none" w:sz="0" w:space="0" w:color="auto"/>
        <w:bottom w:val="none" w:sz="0" w:space="0" w:color="auto"/>
        <w:right w:val="none" w:sz="0" w:space="0" w:color="auto"/>
      </w:divBdr>
    </w:div>
    <w:div w:id="290290021">
      <w:bodyDiv w:val="1"/>
      <w:marLeft w:val="0"/>
      <w:marRight w:val="0"/>
      <w:marTop w:val="0"/>
      <w:marBottom w:val="0"/>
      <w:divBdr>
        <w:top w:val="none" w:sz="0" w:space="0" w:color="auto"/>
        <w:left w:val="none" w:sz="0" w:space="0" w:color="auto"/>
        <w:bottom w:val="none" w:sz="0" w:space="0" w:color="auto"/>
        <w:right w:val="none" w:sz="0" w:space="0" w:color="auto"/>
      </w:divBdr>
    </w:div>
    <w:div w:id="305282458">
      <w:bodyDiv w:val="1"/>
      <w:marLeft w:val="0"/>
      <w:marRight w:val="0"/>
      <w:marTop w:val="0"/>
      <w:marBottom w:val="0"/>
      <w:divBdr>
        <w:top w:val="none" w:sz="0" w:space="0" w:color="auto"/>
        <w:left w:val="none" w:sz="0" w:space="0" w:color="auto"/>
        <w:bottom w:val="none" w:sz="0" w:space="0" w:color="auto"/>
        <w:right w:val="none" w:sz="0" w:space="0" w:color="auto"/>
      </w:divBdr>
    </w:div>
    <w:div w:id="306783920">
      <w:bodyDiv w:val="1"/>
      <w:marLeft w:val="0"/>
      <w:marRight w:val="0"/>
      <w:marTop w:val="0"/>
      <w:marBottom w:val="0"/>
      <w:divBdr>
        <w:top w:val="none" w:sz="0" w:space="0" w:color="auto"/>
        <w:left w:val="none" w:sz="0" w:space="0" w:color="auto"/>
        <w:bottom w:val="none" w:sz="0" w:space="0" w:color="auto"/>
        <w:right w:val="none" w:sz="0" w:space="0" w:color="auto"/>
      </w:divBdr>
    </w:div>
    <w:div w:id="327828770">
      <w:bodyDiv w:val="1"/>
      <w:marLeft w:val="0"/>
      <w:marRight w:val="0"/>
      <w:marTop w:val="0"/>
      <w:marBottom w:val="0"/>
      <w:divBdr>
        <w:top w:val="none" w:sz="0" w:space="0" w:color="auto"/>
        <w:left w:val="none" w:sz="0" w:space="0" w:color="auto"/>
        <w:bottom w:val="none" w:sz="0" w:space="0" w:color="auto"/>
        <w:right w:val="none" w:sz="0" w:space="0" w:color="auto"/>
      </w:divBdr>
    </w:div>
    <w:div w:id="341669690">
      <w:bodyDiv w:val="1"/>
      <w:marLeft w:val="0"/>
      <w:marRight w:val="0"/>
      <w:marTop w:val="0"/>
      <w:marBottom w:val="0"/>
      <w:divBdr>
        <w:top w:val="none" w:sz="0" w:space="0" w:color="auto"/>
        <w:left w:val="none" w:sz="0" w:space="0" w:color="auto"/>
        <w:bottom w:val="none" w:sz="0" w:space="0" w:color="auto"/>
        <w:right w:val="none" w:sz="0" w:space="0" w:color="auto"/>
      </w:divBdr>
    </w:div>
    <w:div w:id="343675662">
      <w:bodyDiv w:val="1"/>
      <w:marLeft w:val="0"/>
      <w:marRight w:val="0"/>
      <w:marTop w:val="0"/>
      <w:marBottom w:val="0"/>
      <w:divBdr>
        <w:top w:val="none" w:sz="0" w:space="0" w:color="auto"/>
        <w:left w:val="none" w:sz="0" w:space="0" w:color="auto"/>
        <w:bottom w:val="none" w:sz="0" w:space="0" w:color="auto"/>
        <w:right w:val="none" w:sz="0" w:space="0" w:color="auto"/>
      </w:divBdr>
    </w:div>
    <w:div w:id="350575203">
      <w:bodyDiv w:val="1"/>
      <w:marLeft w:val="0"/>
      <w:marRight w:val="0"/>
      <w:marTop w:val="0"/>
      <w:marBottom w:val="0"/>
      <w:divBdr>
        <w:top w:val="none" w:sz="0" w:space="0" w:color="auto"/>
        <w:left w:val="none" w:sz="0" w:space="0" w:color="auto"/>
        <w:bottom w:val="none" w:sz="0" w:space="0" w:color="auto"/>
        <w:right w:val="none" w:sz="0" w:space="0" w:color="auto"/>
      </w:divBdr>
    </w:div>
    <w:div w:id="352070539">
      <w:bodyDiv w:val="1"/>
      <w:marLeft w:val="0"/>
      <w:marRight w:val="0"/>
      <w:marTop w:val="0"/>
      <w:marBottom w:val="0"/>
      <w:divBdr>
        <w:top w:val="none" w:sz="0" w:space="0" w:color="auto"/>
        <w:left w:val="none" w:sz="0" w:space="0" w:color="auto"/>
        <w:bottom w:val="none" w:sz="0" w:space="0" w:color="auto"/>
        <w:right w:val="none" w:sz="0" w:space="0" w:color="auto"/>
      </w:divBdr>
    </w:div>
    <w:div w:id="359864814">
      <w:bodyDiv w:val="1"/>
      <w:marLeft w:val="0"/>
      <w:marRight w:val="0"/>
      <w:marTop w:val="0"/>
      <w:marBottom w:val="0"/>
      <w:divBdr>
        <w:top w:val="none" w:sz="0" w:space="0" w:color="auto"/>
        <w:left w:val="none" w:sz="0" w:space="0" w:color="auto"/>
        <w:bottom w:val="none" w:sz="0" w:space="0" w:color="auto"/>
        <w:right w:val="none" w:sz="0" w:space="0" w:color="auto"/>
      </w:divBdr>
    </w:div>
    <w:div w:id="361370156">
      <w:bodyDiv w:val="1"/>
      <w:marLeft w:val="0"/>
      <w:marRight w:val="0"/>
      <w:marTop w:val="0"/>
      <w:marBottom w:val="0"/>
      <w:divBdr>
        <w:top w:val="none" w:sz="0" w:space="0" w:color="auto"/>
        <w:left w:val="none" w:sz="0" w:space="0" w:color="auto"/>
        <w:bottom w:val="none" w:sz="0" w:space="0" w:color="auto"/>
        <w:right w:val="none" w:sz="0" w:space="0" w:color="auto"/>
      </w:divBdr>
    </w:div>
    <w:div w:id="376397853">
      <w:bodyDiv w:val="1"/>
      <w:marLeft w:val="0"/>
      <w:marRight w:val="0"/>
      <w:marTop w:val="0"/>
      <w:marBottom w:val="0"/>
      <w:divBdr>
        <w:top w:val="none" w:sz="0" w:space="0" w:color="auto"/>
        <w:left w:val="none" w:sz="0" w:space="0" w:color="auto"/>
        <w:bottom w:val="none" w:sz="0" w:space="0" w:color="auto"/>
        <w:right w:val="none" w:sz="0" w:space="0" w:color="auto"/>
      </w:divBdr>
    </w:div>
    <w:div w:id="400249951">
      <w:bodyDiv w:val="1"/>
      <w:marLeft w:val="0"/>
      <w:marRight w:val="0"/>
      <w:marTop w:val="0"/>
      <w:marBottom w:val="0"/>
      <w:divBdr>
        <w:top w:val="none" w:sz="0" w:space="0" w:color="auto"/>
        <w:left w:val="none" w:sz="0" w:space="0" w:color="auto"/>
        <w:bottom w:val="none" w:sz="0" w:space="0" w:color="auto"/>
        <w:right w:val="none" w:sz="0" w:space="0" w:color="auto"/>
      </w:divBdr>
    </w:div>
    <w:div w:id="413404491">
      <w:bodyDiv w:val="1"/>
      <w:marLeft w:val="0"/>
      <w:marRight w:val="0"/>
      <w:marTop w:val="0"/>
      <w:marBottom w:val="0"/>
      <w:divBdr>
        <w:top w:val="none" w:sz="0" w:space="0" w:color="auto"/>
        <w:left w:val="none" w:sz="0" w:space="0" w:color="auto"/>
        <w:bottom w:val="none" w:sz="0" w:space="0" w:color="auto"/>
        <w:right w:val="none" w:sz="0" w:space="0" w:color="auto"/>
      </w:divBdr>
    </w:div>
    <w:div w:id="413475135">
      <w:bodyDiv w:val="1"/>
      <w:marLeft w:val="0"/>
      <w:marRight w:val="0"/>
      <w:marTop w:val="0"/>
      <w:marBottom w:val="0"/>
      <w:divBdr>
        <w:top w:val="none" w:sz="0" w:space="0" w:color="auto"/>
        <w:left w:val="none" w:sz="0" w:space="0" w:color="auto"/>
        <w:bottom w:val="none" w:sz="0" w:space="0" w:color="auto"/>
        <w:right w:val="none" w:sz="0" w:space="0" w:color="auto"/>
      </w:divBdr>
    </w:div>
    <w:div w:id="418258252">
      <w:bodyDiv w:val="1"/>
      <w:marLeft w:val="0"/>
      <w:marRight w:val="0"/>
      <w:marTop w:val="0"/>
      <w:marBottom w:val="0"/>
      <w:divBdr>
        <w:top w:val="none" w:sz="0" w:space="0" w:color="auto"/>
        <w:left w:val="none" w:sz="0" w:space="0" w:color="auto"/>
        <w:bottom w:val="none" w:sz="0" w:space="0" w:color="auto"/>
        <w:right w:val="none" w:sz="0" w:space="0" w:color="auto"/>
      </w:divBdr>
    </w:div>
    <w:div w:id="419715671">
      <w:bodyDiv w:val="1"/>
      <w:marLeft w:val="0"/>
      <w:marRight w:val="0"/>
      <w:marTop w:val="0"/>
      <w:marBottom w:val="0"/>
      <w:divBdr>
        <w:top w:val="none" w:sz="0" w:space="0" w:color="auto"/>
        <w:left w:val="none" w:sz="0" w:space="0" w:color="auto"/>
        <w:bottom w:val="none" w:sz="0" w:space="0" w:color="auto"/>
        <w:right w:val="none" w:sz="0" w:space="0" w:color="auto"/>
      </w:divBdr>
    </w:div>
    <w:div w:id="422847785">
      <w:bodyDiv w:val="1"/>
      <w:marLeft w:val="0"/>
      <w:marRight w:val="0"/>
      <w:marTop w:val="0"/>
      <w:marBottom w:val="0"/>
      <w:divBdr>
        <w:top w:val="none" w:sz="0" w:space="0" w:color="auto"/>
        <w:left w:val="none" w:sz="0" w:space="0" w:color="auto"/>
        <w:bottom w:val="none" w:sz="0" w:space="0" w:color="auto"/>
        <w:right w:val="none" w:sz="0" w:space="0" w:color="auto"/>
      </w:divBdr>
    </w:div>
    <w:div w:id="428086851">
      <w:bodyDiv w:val="1"/>
      <w:marLeft w:val="0"/>
      <w:marRight w:val="0"/>
      <w:marTop w:val="0"/>
      <w:marBottom w:val="0"/>
      <w:divBdr>
        <w:top w:val="none" w:sz="0" w:space="0" w:color="auto"/>
        <w:left w:val="none" w:sz="0" w:space="0" w:color="auto"/>
        <w:bottom w:val="none" w:sz="0" w:space="0" w:color="auto"/>
        <w:right w:val="none" w:sz="0" w:space="0" w:color="auto"/>
      </w:divBdr>
    </w:div>
    <w:div w:id="429739084">
      <w:bodyDiv w:val="1"/>
      <w:marLeft w:val="0"/>
      <w:marRight w:val="0"/>
      <w:marTop w:val="0"/>
      <w:marBottom w:val="0"/>
      <w:divBdr>
        <w:top w:val="none" w:sz="0" w:space="0" w:color="auto"/>
        <w:left w:val="none" w:sz="0" w:space="0" w:color="auto"/>
        <w:bottom w:val="none" w:sz="0" w:space="0" w:color="auto"/>
        <w:right w:val="none" w:sz="0" w:space="0" w:color="auto"/>
      </w:divBdr>
    </w:div>
    <w:div w:id="429816575">
      <w:bodyDiv w:val="1"/>
      <w:marLeft w:val="0"/>
      <w:marRight w:val="0"/>
      <w:marTop w:val="0"/>
      <w:marBottom w:val="0"/>
      <w:divBdr>
        <w:top w:val="none" w:sz="0" w:space="0" w:color="auto"/>
        <w:left w:val="none" w:sz="0" w:space="0" w:color="auto"/>
        <w:bottom w:val="none" w:sz="0" w:space="0" w:color="auto"/>
        <w:right w:val="none" w:sz="0" w:space="0" w:color="auto"/>
      </w:divBdr>
    </w:div>
    <w:div w:id="432555315">
      <w:bodyDiv w:val="1"/>
      <w:marLeft w:val="0"/>
      <w:marRight w:val="0"/>
      <w:marTop w:val="0"/>
      <w:marBottom w:val="0"/>
      <w:divBdr>
        <w:top w:val="none" w:sz="0" w:space="0" w:color="auto"/>
        <w:left w:val="none" w:sz="0" w:space="0" w:color="auto"/>
        <w:bottom w:val="none" w:sz="0" w:space="0" w:color="auto"/>
        <w:right w:val="none" w:sz="0" w:space="0" w:color="auto"/>
      </w:divBdr>
    </w:div>
    <w:div w:id="436367790">
      <w:bodyDiv w:val="1"/>
      <w:marLeft w:val="0"/>
      <w:marRight w:val="0"/>
      <w:marTop w:val="0"/>
      <w:marBottom w:val="0"/>
      <w:divBdr>
        <w:top w:val="none" w:sz="0" w:space="0" w:color="auto"/>
        <w:left w:val="none" w:sz="0" w:space="0" w:color="auto"/>
        <w:bottom w:val="none" w:sz="0" w:space="0" w:color="auto"/>
        <w:right w:val="none" w:sz="0" w:space="0" w:color="auto"/>
      </w:divBdr>
    </w:div>
    <w:div w:id="453333486">
      <w:bodyDiv w:val="1"/>
      <w:marLeft w:val="0"/>
      <w:marRight w:val="0"/>
      <w:marTop w:val="0"/>
      <w:marBottom w:val="0"/>
      <w:divBdr>
        <w:top w:val="none" w:sz="0" w:space="0" w:color="auto"/>
        <w:left w:val="none" w:sz="0" w:space="0" w:color="auto"/>
        <w:bottom w:val="none" w:sz="0" w:space="0" w:color="auto"/>
        <w:right w:val="none" w:sz="0" w:space="0" w:color="auto"/>
      </w:divBdr>
    </w:div>
    <w:div w:id="467168887">
      <w:bodyDiv w:val="1"/>
      <w:marLeft w:val="0"/>
      <w:marRight w:val="0"/>
      <w:marTop w:val="0"/>
      <w:marBottom w:val="0"/>
      <w:divBdr>
        <w:top w:val="none" w:sz="0" w:space="0" w:color="auto"/>
        <w:left w:val="none" w:sz="0" w:space="0" w:color="auto"/>
        <w:bottom w:val="none" w:sz="0" w:space="0" w:color="auto"/>
        <w:right w:val="none" w:sz="0" w:space="0" w:color="auto"/>
      </w:divBdr>
    </w:div>
    <w:div w:id="468860486">
      <w:bodyDiv w:val="1"/>
      <w:marLeft w:val="0"/>
      <w:marRight w:val="0"/>
      <w:marTop w:val="0"/>
      <w:marBottom w:val="0"/>
      <w:divBdr>
        <w:top w:val="none" w:sz="0" w:space="0" w:color="auto"/>
        <w:left w:val="none" w:sz="0" w:space="0" w:color="auto"/>
        <w:bottom w:val="none" w:sz="0" w:space="0" w:color="auto"/>
        <w:right w:val="none" w:sz="0" w:space="0" w:color="auto"/>
      </w:divBdr>
    </w:div>
    <w:div w:id="468986181">
      <w:bodyDiv w:val="1"/>
      <w:marLeft w:val="0"/>
      <w:marRight w:val="0"/>
      <w:marTop w:val="0"/>
      <w:marBottom w:val="0"/>
      <w:divBdr>
        <w:top w:val="none" w:sz="0" w:space="0" w:color="auto"/>
        <w:left w:val="none" w:sz="0" w:space="0" w:color="auto"/>
        <w:bottom w:val="none" w:sz="0" w:space="0" w:color="auto"/>
        <w:right w:val="none" w:sz="0" w:space="0" w:color="auto"/>
      </w:divBdr>
    </w:div>
    <w:div w:id="474688363">
      <w:bodyDiv w:val="1"/>
      <w:marLeft w:val="0"/>
      <w:marRight w:val="0"/>
      <w:marTop w:val="0"/>
      <w:marBottom w:val="0"/>
      <w:divBdr>
        <w:top w:val="none" w:sz="0" w:space="0" w:color="auto"/>
        <w:left w:val="none" w:sz="0" w:space="0" w:color="auto"/>
        <w:bottom w:val="none" w:sz="0" w:space="0" w:color="auto"/>
        <w:right w:val="none" w:sz="0" w:space="0" w:color="auto"/>
      </w:divBdr>
    </w:div>
    <w:div w:id="479931893">
      <w:bodyDiv w:val="1"/>
      <w:marLeft w:val="0"/>
      <w:marRight w:val="0"/>
      <w:marTop w:val="0"/>
      <w:marBottom w:val="0"/>
      <w:divBdr>
        <w:top w:val="none" w:sz="0" w:space="0" w:color="auto"/>
        <w:left w:val="none" w:sz="0" w:space="0" w:color="auto"/>
        <w:bottom w:val="none" w:sz="0" w:space="0" w:color="auto"/>
        <w:right w:val="none" w:sz="0" w:space="0" w:color="auto"/>
      </w:divBdr>
    </w:div>
    <w:div w:id="492646709">
      <w:bodyDiv w:val="1"/>
      <w:marLeft w:val="0"/>
      <w:marRight w:val="0"/>
      <w:marTop w:val="0"/>
      <w:marBottom w:val="0"/>
      <w:divBdr>
        <w:top w:val="none" w:sz="0" w:space="0" w:color="auto"/>
        <w:left w:val="none" w:sz="0" w:space="0" w:color="auto"/>
        <w:bottom w:val="none" w:sz="0" w:space="0" w:color="auto"/>
        <w:right w:val="none" w:sz="0" w:space="0" w:color="auto"/>
      </w:divBdr>
    </w:div>
    <w:div w:id="492650166">
      <w:bodyDiv w:val="1"/>
      <w:marLeft w:val="0"/>
      <w:marRight w:val="0"/>
      <w:marTop w:val="0"/>
      <w:marBottom w:val="0"/>
      <w:divBdr>
        <w:top w:val="none" w:sz="0" w:space="0" w:color="auto"/>
        <w:left w:val="none" w:sz="0" w:space="0" w:color="auto"/>
        <w:bottom w:val="none" w:sz="0" w:space="0" w:color="auto"/>
        <w:right w:val="none" w:sz="0" w:space="0" w:color="auto"/>
      </w:divBdr>
    </w:div>
    <w:div w:id="493028708">
      <w:bodyDiv w:val="1"/>
      <w:marLeft w:val="0"/>
      <w:marRight w:val="0"/>
      <w:marTop w:val="0"/>
      <w:marBottom w:val="0"/>
      <w:divBdr>
        <w:top w:val="none" w:sz="0" w:space="0" w:color="auto"/>
        <w:left w:val="none" w:sz="0" w:space="0" w:color="auto"/>
        <w:bottom w:val="none" w:sz="0" w:space="0" w:color="auto"/>
        <w:right w:val="none" w:sz="0" w:space="0" w:color="auto"/>
      </w:divBdr>
    </w:div>
    <w:div w:id="496388915">
      <w:bodyDiv w:val="1"/>
      <w:marLeft w:val="0"/>
      <w:marRight w:val="0"/>
      <w:marTop w:val="0"/>
      <w:marBottom w:val="0"/>
      <w:divBdr>
        <w:top w:val="none" w:sz="0" w:space="0" w:color="auto"/>
        <w:left w:val="none" w:sz="0" w:space="0" w:color="auto"/>
        <w:bottom w:val="none" w:sz="0" w:space="0" w:color="auto"/>
        <w:right w:val="none" w:sz="0" w:space="0" w:color="auto"/>
      </w:divBdr>
    </w:div>
    <w:div w:id="513151691">
      <w:bodyDiv w:val="1"/>
      <w:marLeft w:val="0"/>
      <w:marRight w:val="0"/>
      <w:marTop w:val="0"/>
      <w:marBottom w:val="0"/>
      <w:divBdr>
        <w:top w:val="none" w:sz="0" w:space="0" w:color="auto"/>
        <w:left w:val="none" w:sz="0" w:space="0" w:color="auto"/>
        <w:bottom w:val="none" w:sz="0" w:space="0" w:color="auto"/>
        <w:right w:val="none" w:sz="0" w:space="0" w:color="auto"/>
      </w:divBdr>
    </w:div>
    <w:div w:id="528373532">
      <w:bodyDiv w:val="1"/>
      <w:marLeft w:val="0"/>
      <w:marRight w:val="0"/>
      <w:marTop w:val="0"/>
      <w:marBottom w:val="0"/>
      <w:divBdr>
        <w:top w:val="none" w:sz="0" w:space="0" w:color="auto"/>
        <w:left w:val="none" w:sz="0" w:space="0" w:color="auto"/>
        <w:bottom w:val="none" w:sz="0" w:space="0" w:color="auto"/>
        <w:right w:val="none" w:sz="0" w:space="0" w:color="auto"/>
      </w:divBdr>
    </w:div>
    <w:div w:id="529992715">
      <w:bodyDiv w:val="1"/>
      <w:marLeft w:val="0"/>
      <w:marRight w:val="0"/>
      <w:marTop w:val="0"/>
      <w:marBottom w:val="0"/>
      <w:divBdr>
        <w:top w:val="none" w:sz="0" w:space="0" w:color="auto"/>
        <w:left w:val="none" w:sz="0" w:space="0" w:color="auto"/>
        <w:bottom w:val="none" w:sz="0" w:space="0" w:color="auto"/>
        <w:right w:val="none" w:sz="0" w:space="0" w:color="auto"/>
      </w:divBdr>
    </w:div>
    <w:div w:id="541283742">
      <w:bodyDiv w:val="1"/>
      <w:marLeft w:val="0"/>
      <w:marRight w:val="0"/>
      <w:marTop w:val="0"/>
      <w:marBottom w:val="0"/>
      <w:divBdr>
        <w:top w:val="none" w:sz="0" w:space="0" w:color="auto"/>
        <w:left w:val="none" w:sz="0" w:space="0" w:color="auto"/>
        <w:bottom w:val="none" w:sz="0" w:space="0" w:color="auto"/>
        <w:right w:val="none" w:sz="0" w:space="0" w:color="auto"/>
      </w:divBdr>
    </w:div>
    <w:div w:id="548037083">
      <w:bodyDiv w:val="1"/>
      <w:marLeft w:val="0"/>
      <w:marRight w:val="0"/>
      <w:marTop w:val="0"/>
      <w:marBottom w:val="0"/>
      <w:divBdr>
        <w:top w:val="none" w:sz="0" w:space="0" w:color="auto"/>
        <w:left w:val="none" w:sz="0" w:space="0" w:color="auto"/>
        <w:bottom w:val="none" w:sz="0" w:space="0" w:color="auto"/>
        <w:right w:val="none" w:sz="0" w:space="0" w:color="auto"/>
      </w:divBdr>
    </w:div>
    <w:div w:id="559638881">
      <w:bodyDiv w:val="1"/>
      <w:marLeft w:val="0"/>
      <w:marRight w:val="0"/>
      <w:marTop w:val="0"/>
      <w:marBottom w:val="0"/>
      <w:divBdr>
        <w:top w:val="none" w:sz="0" w:space="0" w:color="auto"/>
        <w:left w:val="none" w:sz="0" w:space="0" w:color="auto"/>
        <w:bottom w:val="none" w:sz="0" w:space="0" w:color="auto"/>
        <w:right w:val="none" w:sz="0" w:space="0" w:color="auto"/>
      </w:divBdr>
    </w:div>
    <w:div w:id="577905852">
      <w:bodyDiv w:val="1"/>
      <w:marLeft w:val="0"/>
      <w:marRight w:val="0"/>
      <w:marTop w:val="0"/>
      <w:marBottom w:val="0"/>
      <w:divBdr>
        <w:top w:val="none" w:sz="0" w:space="0" w:color="auto"/>
        <w:left w:val="none" w:sz="0" w:space="0" w:color="auto"/>
        <w:bottom w:val="none" w:sz="0" w:space="0" w:color="auto"/>
        <w:right w:val="none" w:sz="0" w:space="0" w:color="auto"/>
      </w:divBdr>
    </w:div>
    <w:div w:id="581599113">
      <w:bodyDiv w:val="1"/>
      <w:marLeft w:val="0"/>
      <w:marRight w:val="0"/>
      <w:marTop w:val="0"/>
      <w:marBottom w:val="0"/>
      <w:divBdr>
        <w:top w:val="none" w:sz="0" w:space="0" w:color="auto"/>
        <w:left w:val="none" w:sz="0" w:space="0" w:color="auto"/>
        <w:bottom w:val="none" w:sz="0" w:space="0" w:color="auto"/>
        <w:right w:val="none" w:sz="0" w:space="0" w:color="auto"/>
      </w:divBdr>
    </w:div>
    <w:div w:id="593903612">
      <w:bodyDiv w:val="1"/>
      <w:marLeft w:val="0"/>
      <w:marRight w:val="0"/>
      <w:marTop w:val="0"/>
      <w:marBottom w:val="0"/>
      <w:divBdr>
        <w:top w:val="none" w:sz="0" w:space="0" w:color="auto"/>
        <w:left w:val="none" w:sz="0" w:space="0" w:color="auto"/>
        <w:bottom w:val="none" w:sz="0" w:space="0" w:color="auto"/>
        <w:right w:val="none" w:sz="0" w:space="0" w:color="auto"/>
      </w:divBdr>
    </w:div>
    <w:div w:id="598216108">
      <w:bodyDiv w:val="1"/>
      <w:marLeft w:val="0"/>
      <w:marRight w:val="0"/>
      <w:marTop w:val="0"/>
      <w:marBottom w:val="0"/>
      <w:divBdr>
        <w:top w:val="none" w:sz="0" w:space="0" w:color="auto"/>
        <w:left w:val="none" w:sz="0" w:space="0" w:color="auto"/>
        <w:bottom w:val="none" w:sz="0" w:space="0" w:color="auto"/>
        <w:right w:val="none" w:sz="0" w:space="0" w:color="auto"/>
      </w:divBdr>
    </w:div>
    <w:div w:id="599528478">
      <w:bodyDiv w:val="1"/>
      <w:marLeft w:val="0"/>
      <w:marRight w:val="0"/>
      <w:marTop w:val="0"/>
      <w:marBottom w:val="0"/>
      <w:divBdr>
        <w:top w:val="none" w:sz="0" w:space="0" w:color="auto"/>
        <w:left w:val="none" w:sz="0" w:space="0" w:color="auto"/>
        <w:bottom w:val="none" w:sz="0" w:space="0" w:color="auto"/>
        <w:right w:val="none" w:sz="0" w:space="0" w:color="auto"/>
      </w:divBdr>
    </w:div>
    <w:div w:id="613248540">
      <w:bodyDiv w:val="1"/>
      <w:marLeft w:val="0"/>
      <w:marRight w:val="0"/>
      <w:marTop w:val="0"/>
      <w:marBottom w:val="0"/>
      <w:divBdr>
        <w:top w:val="none" w:sz="0" w:space="0" w:color="auto"/>
        <w:left w:val="none" w:sz="0" w:space="0" w:color="auto"/>
        <w:bottom w:val="none" w:sz="0" w:space="0" w:color="auto"/>
        <w:right w:val="none" w:sz="0" w:space="0" w:color="auto"/>
      </w:divBdr>
    </w:div>
    <w:div w:id="629045524">
      <w:bodyDiv w:val="1"/>
      <w:marLeft w:val="0"/>
      <w:marRight w:val="0"/>
      <w:marTop w:val="0"/>
      <w:marBottom w:val="0"/>
      <w:divBdr>
        <w:top w:val="none" w:sz="0" w:space="0" w:color="auto"/>
        <w:left w:val="none" w:sz="0" w:space="0" w:color="auto"/>
        <w:bottom w:val="none" w:sz="0" w:space="0" w:color="auto"/>
        <w:right w:val="none" w:sz="0" w:space="0" w:color="auto"/>
      </w:divBdr>
    </w:div>
    <w:div w:id="631717362">
      <w:bodyDiv w:val="1"/>
      <w:marLeft w:val="0"/>
      <w:marRight w:val="0"/>
      <w:marTop w:val="0"/>
      <w:marBottom w:val="0"/>
      <w:divBdr>
        <w:top w:val="none" w:sz="0" w:space="0" w:color="auto"/>
        <w:left w:val="none" w:sz="0" w:space="0" w:color="auto"/>
        <w:bottom w:val="none" w:sz="0" w:space="0" w:color="auto"/>
        <w:right w:val="none" w:sz="0" w:space="0" w:color="auto"/>
      </w:divBdr>
    </w:div>
    <w:div w:id="639310177">
      <w:bodyDiv w:val="1"/>
      <w:marLeft w:val="0"/>
      <w:marRight w:val="0"/>
      <w:marTop w:val="0"/>
      <w:marBottom w:val="0"/>
      <w:divBdr>
        <w:top w:val="none" w:sz="0" w:space="0" w:color="auto"/>
        <w:left w:val="none" w:sz="0" w:space="0" w:color="auto"/>
        <w:bottom w:val="none" w:sz="0" w:space="0" w:color="auto"/>
        <w:right w:val="none" w:sz="0" w:space="0" w:color="auto"/>
      </w:divBdr>
    </w:div>
    <w:div w:id="642394773">
      <w:bodyDiv w:val="1"/>
      <w:marLeft w:val="0"/>
      <w:marRight w:val="0"/>
      <w:marTop w:val="0"/>
      <w:marBottom w:val="0"/>
      <w:divBdr>
        <w:top w:val="none" w:sz="0" w:space="0" w:color="auto"/>
        <w:left w:val="none" w:sz="0" w:space="0" w:color="auto"/>
        <w:bottom w:val="none" w:sz="0" w:space="0" w:color="auto"/>
        <w:right w:val="none" w:sz="0" w:space="0" w:color="auto"/>
      </w:divBdr>
    </w:div>
    <w:div w:id="643705276">
      <w:bodyDiv w:val="1"/>
      <w:marLeft w:val="0"/>
      <w:marRight w:val="0"/>
      <w:marTop w:val="0"/>
      <w:marBottom w:val="0"/>
      <w:divBdr>
        <w:top w:val="none" w:sz="0" w:space="0" w:color="auto"/>
        <w:left w:val="none" w:sz="0" w:space="0" w:color="auto"/>
        <w:bottom w:val="none" w:sz="0" w:space="0" w:color="auto"/>
        <w:right w:val="none" w:sz="0" w:space="0" w:color="auto"/>
      </w:divBdr>
    </w:div>
    <w:div w:id="648292774">
      <w:bodyDiv w:val="1"/>
      <w:marLeft w:val="0"/>
      <w:marRight w:val="0"/>
      <w:marTop w:val="0"/>
      <w:marBottom w:val="0"/>
      <w:divBdr>
        <w:top w:val="none" w:sz="0" w:space="0" w:color="auto"/>
        <w:left w:val="none" w:sz="0" w:space="0" w:color="auto"/>
        <w:bottom w:val="none" w:sz="0" w:space="0" w:color="auto"/>
        <w:right w:val="none" w:sz="0" w:space="0" w:color="auto"/>
      </w:divBdr>
    </w:div>
    <w:div w:id="654796434">
      <w:bodyDiv w:val="1"/>
      <w:marLeft w:val="0"/>
      <w:marRight w:val="0"/>
      <w:marTop w:val="0"/>
      <w:marBottom w:val="0"/>
      <w:divBdr>
        <w:top w:val="none" w:sz="0" w:space="0" w:color="auto"/>
        <w:left w:val="none" w:sz="0" w:space="0" w:color="auto"/>
        <w:bottom w:val="none" w:sz="0" w:space="0" w:color="auto"/>
        <w:right w:val="none" w:sz="0" w:space="0" w:color="auto"/>
      </w:divBdr>
    </w:div>
    <w:div w:id="664433027">
      <w:bodyDiv w:val="1"/>
      <w:marLeft w:val="0"/>
      <w:marRight w:val="0"/>
      <w:marTop w:val="0"/>
      <w:marBottom w:val="0"/>
      <w:divBdr>
        <w:top w:val="none" w:sz="0" w:space="0" w:color="auto"/>
        <w:left w:val="none" w:sz="0" w:space="0" w:color="auto"/>
        <w:bottom w:val="none" w:sz="0" w:space="0" w:color="auto"/>
        <w:right w:val="none" w:sz="0" w:space="0" w:color="auto"/>
      </w:divBdr>
    </w:div>
    <w:div w:id="667633271">
      <w:bodyDiv w:val="1"/>
      <w:marLeft w:val="0"/>
      <w:marRight w:val="0"/>
      <w:marTop w:val="0"/>
      <w:marBottom w:val="0"/>
      <w:divBdr>
        <w:top w:val="none" w:sz="0" w:space="0" w:color="auto"/>
        <w:left w:val="none" w:sz="0" w:space="0" w:color="auto"/>
        <w:bottom w:val="none" w:sz="0" w:space="0" w:color="auto"/>
        <w:right w:val="none" w:sz="0" w:space="0" w:color="auto"/>
      </w:divBdr>
    </w:div>
    <w:div w:id="674191701">
      <w:bodyDiv w:val="1"/>
      <w:marLeft w:val="0"/>
      <w:marRight w:val="0"/>
      <w:marTop w:val="0"/>
      <w:marBottom w:val="0"/>
      <w:divBdr>
        <w:top w:val="none" w:sz="0" w:space="0" w:color="auto"/>
        <w:left w:val="none" w:sz="0" w:space="0" w:color="auto"/>
        <w:bottom w:val="none" w:sz="0" w:space="0" w:color="auto"/>
        <w:right w:val="none" w:sz="0" w:space="0" w:color="auto"/>
      </w:divBdr>
    </w:div>
    <w:div w:id="674723782">
      <w:bodyDiv w:val="1"/>
      <w:marLeft w:val="0"/>
      <w:marRight w:val="0"/>
      <w:marTop w:val="0"/>
      <w:marBottom w:val="0"/>
      <w:divBdr>
        <w:top w:val="none" w:sz="0" w:space="0" w:color="auto"/>
        <w:left w:val="none" w:sz="0" w:space="0" w:color="auto"/>
        <w:bottom w:val="none" w:sz="0" w:space="0" w:color="auto"/>
        <w:right w:val="none" w:sz="0" w:space="0" w:color="auto"/>
      </w:divBdr>
    </w:div>
    <w:div w:id="676227887">
      <w:bodyDiv w:val="1"/>
      <w:marLeft w:val="0"/>
      <w:marRight w:val="0"/>
      <w:marTop w:val="0"/>
      <w:marBottom w:val="0"/>
      <w:divBdr>
        <w:top w:val="none" w:sz="0" w:space="0" w:color="auto"/>
        <w:left w:val="none" w:sz="0" w:space="0" w:color="auto"/>
        <w:bottom w:val="none" w:sz="0" w:space="0" w:color="auto"/>
        <w:right w:val="none" w:sz="0" w:space="0" w:color="auto"/>
      </w:divBdr>
    </w:div>
    <w:div w:id="686445728">
      <w:bodyDiv w:val="1"/>
      <w:marLeft w:val="0"/>
      <w:marRight w:val="0"/>
      <w:marTop w:val="0"/>
      <w:marBottom w:val="0"/>
      <w:divBdr>
        <w:top w:val="none" w:sz="0" w:space="0" w:color="auto"/>
        <w:left w:val="none" w:sz="0" w:space="0" w:color="auto"/>
        <w:bottom w:val="none" w:sz="0" w:space="0" w:color="auto"/>
        <w:right w:val="none" w:sz="0" w:space="0" w:color="auto"/>
      </w:divBdr>
    </w:div>
    <w:div w:id="687416167">
      <w:bodyDiv w:val="1"/>
      <w:marLeft w:val="0"/>
      <w:marRight w:val="0"/>
      <w:marTop w:val="0"/>
      <w:marBottom w:val="0"/>
      <w:divBdr>
        <w:top w:val="none" w:sz="0" w:space="0" w:color="auto"/>
        <w:left w:val="none" w:sz="0" w:space="0" w:color="auto"/>
        <w:bottom w:val="none" w:sz="0" w:space="0" w:color="auto"/>
        <w:right w:val="none" w:sz="0" w:space="0" w:color="auto"/>
      </w:divBdr>
    </w:div>
    <w:div w:id="689188530">
      <w:bodyDiv w:val="1"/>
      <w:marLeft w:val="0"/>
      <w:marRight w:val="0"/>
      <w:marTop w:val="0"/>
      <w:marBottom w:val="0"/>
      <w:divBdr>
        <w:top w:val="none" w:sz="0" w:space="0" w:color="auto"/>
        <w:left w:val="none" w:sz="0" w:space="0" w:color="auto"/>
        <w:bottom w:val="none" w:sz="0" w:space="0" w:color="auto"/>
        <w:right w:val="none" w:sz="0" w:space="0" w:color="auto"/>
      </w:divBdr>
    </w:div>
    <w:div w:id="690498524">
      <w:bodyDiv w:val="1"/>
      <w:marLeft w:val="0"/>
      <w:marRight w:val="0"/>
      <w:marTop w:val="0"/>
      <w:marBottom w:val="0"/>
      <w:divBdr>
        <w:top w:val="none" w:sz="0" w:space="0" w:color="auto"/>
        <w:left w:val="none" w:sz="0" w:space="0" w:color="auto"/>
        <w:bottom w:val="none" w:sz="0" w:space="0" w:color="auto"/>
        <w:right w:val="none" w:sz="0" w:space="0" w:color="auto"/>
      </w:divBdr>
    </w:div>
    <w:div w:id="699470632">
      <w:bodyDiv w:val="1"/>
      <w:marLeft w:val="0"/>
      <w:marRight w:val="0"/>
      <w:marTop w:val="0"/>
      <w:marBottom w:val="0"/>
      <w:divBdr>
        <w:top w:val="none" w:sz="0" w:space="0" w:color="auto"/>
        <w:left w:val="none" w:sz="0" w:space="0" w:color="auto"/>
        <w:bottom w:val="none" w:sz="0" w:space="0" w:color="auto"/>
        <w:right w:val="none" w:sz="0" w:space="0" w:color="auto"/>
      </w:divBdr>
    </w:div>
    <w:div w:id="702483071">
      <w:bodyDiv w:val="1"/>
      <w:marLeft w:val="0"/>
      <w:marRight w:val="0"/>
      <w:marTop w:val="0"/>
      <w:marBottom w:val="0"/>
      <w:divBdr>
        <w:top w:val="none" w:sz="0" w:space="0" w:color="auto"/>
        <w:left w:val="none" w:sz="0" w:space="0" w:color="auto"/>
        <w:bottom w:val="none" w:sz="0" w:space="0" w:color="auto"/>
        <w:right w:val="none" w:sz="0" w:space="0" w:color="auto"/>
      </w:divBdr>
    </w:div>
    <w:div w:id="703940480">
      <w:bodyDiv w:val="1"/>
      <w:marLeft w:val="0"/>
      <w:marRight w:val="0"/>
      <w:marTop w:val="0"/>
      <w:marBottom w:val="0"/>
      <w:divBdr>
        <w:top w:val="none" w:sz="0" w:space="0" w:color="auto"/>
        <w:left w:val="none" w:sz="0" w:space="0" w:color="auto"/>
        <w:bottom w:val="none" w:sz="0" w:space="0" w:color="auto"/>
        <w:right w:val="none" w:sz="0" w:space="0" w:color="auto"/>
      </w:divBdr>
    </w:div>
    <w:div w:id="704721927">
      <w:bodyDiv w:val="1"/>
      <w:marLeft w:val="0"/>
      <w:marRight w:val="0"/>
      <w:marTop w:val="0"/>
      <w:marBottom w:val="0"/>
      <w:divBdr>
        <w:top w:val="none" w:sz="0" w:space="0" w:color="auto"/>
        <w:left w:val="none" w:sz="0" w:space="0" w:color="auto"/>
        <w:bottom w:val="none" w:sz="0" w:space="0" w:color="auto"/>
        <w:right w:val="none" w:sz="0" w:space="0" w:color="auto"/>
      </w:divBdr>
    </w:div>
    <w:div w:id="722605645">
      <w:bodyDiv w:val="1"/>
      <w:marLeft w:val="0"/>
      <w:marRight w:val="0"/>
      <w:marTop w:val="0"/>
      <w:marBottom w:val="0"/>
      <w:divBdr>
        <w:top w:val="none" w:sz="0" w:space="0" w:color="auto"/>
        <w:left w:val="none" w:sz="0" w:space="0" w:color="auto"/>
        <w:bottom w:val="none" w:sz="0" w:space="0" w:color="auto"/>
        <w:right w:val="none" w:sz="0" w:space="0" w:color="auto"/>
      </w:divBdr>
    </w:div>
    <w:div w:id="722751929">
      <w:bodyDiv w:val="1"/>
      <w:marLeft w:val="0"/>
      <w:marRight w:val="0"/>
      <w:marTop w:val="0"/>
      <w:marBottom w:val="0"/>
      <w:divBdr>
        <w:top w:val="none" w:sz="0" w:space="0" w:color="auto"/>
        <w:left w:val="none" w:sz="0" w:space="0" w:color="auto"/>
        <w:bottom w:val="none" w:sz="0" w:space="0" w:color="auto"/>
        <w:right w:val="none" w:sz="0" w:space="0" w:color="auto"/>
      </w:divBdr>
    </w:div>
    <w:div w:id="728922350">
      <w:bodyDiv w:val="1"/>
      <w:marLeft w:val="0"/>
      <w:marRight w:val="0"/>
      <w:marTop w:val="0"/>
      <w:marBottom w:val="0"/>
      <w:divBdr>
        <w:top w:val="none" w:sz="0" w:space="0" w:color="auto"/>
        <w:left w:val="none" w:sz="0" w:space="0" w:color="auto"/>
        <w:bottom w:val="none" w:sz="0" w:space="0" w:color="auto"/>
        <w:right w:val="none" w:sz="0" w:space="0" w:color="auto"/>
      </w:divBdr>
    </w:div>
    <w:div w:id="733086058">
      <w:bodyDiv w:val="1"/>
      <w:marLeft w:val="0"/>
      <w:marRight w:val="0"/>
      <w:marTop w:val="0"/>
      <w:marBottom w:val="0"/>
      <w:divBdr>
        <w:top w:val="none" w:sz="0" w:space="0" w:color="auto"/>
        <w:left w:val="none" w:sz="0" w:space="0" w:color="auto"/>
        <w:bottom w:val="none" w:sz="0" w:space="0" w:color="auto"/>
        <w:right w:val="none" w:sz="0" w:space="0" w:color="auto"/>
      </w:divBdr>
    </w:div>
    <w:div w:id="738867186">
      <w:bodyDiv w:val="1"/>
      <w:marLeft w:val="0"/>
      <w:marRight w:val="0"/>
      <w:marTop w:val="0"/>
      <w:marBottom w:val="0"/>
      <w:divBdr>
        <w:top w:val="none" w:sz="0" w:space="0" w:color="auto"/>
        <w:left w:val="none" w:sz="0" w:space="0" w:color="auto"/>
        <w:bottom w:val="none" w:sz="0" w:space="0" w:color="auto"/>
        <w:right w:val="none" w:sz="0" w:space="0" w:color="auto"/>
      </w:divBdr>
    </w:div>
    <w:div w:id="758792066">
      <w:bodyDiv w:val="1"/>
      <w:marLeft w:val="0"/>
      <w:marRight w:val="0"/>
      <w:marTop w:val="0"/>
      <w:marBottom w:val="0"/>
      <w:divBdr>
        <w:top w:val="none" w:sz="0" w:space="0" w:color="auto"/>
        <w:left w:val="none" w:sz="0" w:space="0" w:color="auto"/>
        <w:bottom w:val="none" w:sz="0" w:space="0" w:color="auto"/>
        <w:right w:val="none" w:sz="0" w:space="0" w:color="auto"/>
      </w:divBdr>
    </w:div>
    <w:div w:id="763454763">
      <w:bodyDiv w:val="1"/>
      <w:marLeft w:val="0"/>
      <w:marRight w:val="0"/>
      <w:marTop w:val="0"/>
      <w:marBottom w:val="0"/>
      <w:divBdr>
        <w:top w:val="none" w:sz="0" w:space="0" w:color="auto"/>
        <w:left w:val="none" w:sz="0" w:space="0" w:color="auto"/>
        <w:bottom w:val="none" w:sz="0" w:space="0" w:color="auto"/>
        <w:right w:val="none" w:sz="0" w:space="0" w:color="auto"/>
      </w:divBdr>
    </w:div>
    <w:div w:id="764424563">
      <w:bodyDiv w:val="1"/>
      <w:marLeft w:val="0"/>
      <w:marRight w:val="0"/>
      <w:marTop w:val="0"/>
      <w:marBottom w:val="0"/>
      <w:divBdr>
        <w:top w:val="none" w:sz="0" w:space="0" w:color="auto"/>
        <w:left w:val="none" w:sz="0" w:space="0" w:color="auto"/>
        <w:bottom w:val="none" w:sz="0" w:space="0" w:color="auto"/>
        <w:right w:val="none" w:sz="0" w:space="0" w:color="auto"/>
      </w:divBdr>
    </w:div>
    <w:div w:id="765076734">
      <w:bodyDiv w:val="1"/>
      <w:marLeft w:val="0"/>
      <w:marRight w:val="0"/>
      <w:marTop w:val="0"/>
      <w:marBottom w:val="0"/>
      <w:divBdr>
        <w:top w:val="none" w:sz="0" w:space="0" w:color="auto"/>
        <w:left w:val="none" w:sz="0" w:space="0" w:color="auto"/>
        <w:bottom w:val="none" w:sz="0" w:space="0" w:color="auto"/>
        <w:right w:val="none" w:sz="0" w:space="0" w:color="auto"/>
      </w:divBdr>
    </w:div>
    <w:div w:id="784151854">
      <w:bodyDiv w:val="1"/>
      <w:marLeft w:val="0"/>
      <w:marRight w:val="0"/>
      <w:marTop w:val="0"/>
      <w:marBottom w:val="0"/>
      <w:divBdr>
        <w:top w:val="none" w:sz="0" w:space="0" w:color="auto"/>
        <w:left w:val="none" w:sz="0" w:space="0" w:color="auto"/>
        <w:bottom w:val="none" w:sz="0" w:space="0" w:color="auto"/>
        <w:right w:val="none" w:sz="0" w:space="0" w:color="auto"/>
      </w:divBdr>
    </w:div>
    <w:div w:id="789474786">
      <w:bodyDiv w:val="1"/>
      <w:marLeft w:val="0"/>
      <w:marRight w:val="0"/>
      <w:marTop w:val="0"/>
      <w:marBottom w:val="0"/>
      <w:divBdr>
        <w:top w:val="none" w:sz="0" w:space="0" w:color="auto"/>
        <w:left w:val="none" w:sz="0" w:space="0" w:color="auto"/>
        <w:bottom w:val="none" w:sz="0" w:space="0" w:color="auto"/>
        <w:right w:val="none" w:sz="0" w:space="0" w:color="auto"/>
      </w:divBdr>
    </w:div>
    <w:div w:id="812719338">
      <w:bodyDiv w:val="1"/>
      <w:marLeft w:val="0"/>
      <w:marRight w:val="0"/>
      <w:marTop w:val="0"/>
      <w:marBottom w:val="0"/>
      <w:divBdr>
        <w:top w:val="none" w:sz="0" w:space="0" w:color="auto"/>
        <w:left w:val="none" w:sz="0" w:space="0" w:color="auto"/>
        <w:bottom w:val="none" w:sz="0" w:space="0" w:color="auto"/>
        <w:right w:val="none" w:sz="0" w:space="0" w:color="auto"/>
      </w:divBdr>
    </w:div>
    <w:div w:id="821777763">
      <w:bodyDiv w:val="1"/>
      <w:marLeft w:val="0"/>
      <w:marRight w:val="0"/>
      <w:marTop w:val="0"/>
      <w:marBottom w:val="0"/>
      <w:divBdr>
        <w:top w:val="none" w:sz="0" w:space="0" w:color="auto"/>
        <w:left w:val="none" w:sz="0" w:space="0" w:color="auto"/>
        <w:bottom w:val="none" w:sz="0" w:space="0" w:color="auto"/>
        <w:right w:val="none" w:sz="0" w:space="0" w:color="auto"/>
      </w:divBdr>
    </w:div>
    <w:div w:id="828060725">
      <w:bodyDiv w:val="1"/>
      <w:marLeft w:val="0"/>
      <w:marRight w:val="0"/>
      <w:marTop w:val="0"/>
      <w:marBottom w:val="0"/>
      <w:divBdr>
        <w:top w:val="none" w:sz="0" w:space="0" w:color="auto"/>
        <w:left w:val="none" w:sz="0" w:space="0" w:color="auto"/>
        <w:bottom w:val="none" w:sz="0" w:space="0" w:color="auto"/>
        <w:right w:val="none" w:sz="0" w:space="0" w:color="auto"/>
      </w:divBdr>
    </w:div>
    <w:div w:id="828642352">
      <w:bodyDiv w:val="1"/>
      <w:marLeft w:val="0"/>
      <w:marRight w:val="0"/>
      <w:marTop w:val="0"/>
      <w:marBottom w:val="0"/>
      <w:divBdr>
        <w:top w:val="none" w:sz="0" w:space="0" w:color="auto"/>
        <w:left w:val="none" w:sz="0" w:space="0" w:color="auto"/>
        <w:bottom w:val="none" w:sz="0" w:space="0" w:color="auto"/>
        <w:right w:val="none" w:sz="0" w:space="0" w:color="auto"/>
      </w:divBdr>
    </w:div>
    <w:div w:id="828864091">
      <w:bodyDiv w:val="1"/>
      <w:marLeft w:val="0"/>
      <w:marRight w:val="0"/>
      <w:marTop w:val="0"/>
      <w:marBottom w:val="0"/>
      <w:divBdr>
        <w:top w:val="none" w:sz="0" w:space="0" w:color="auto"/>
        <w:left w:val="none" w:sz="0" w:space="0" w:color="auto"/>
        <w:bottom w:val="none" w:sz="0" w:space="0" w:color="auto"/>
        <w:right w:val="none" w:sz="0" w:space="0" w:color="auto"/>
      </w:divBdr>
    </w:div>
    <w:div w:id="853107997">
      <w:bodyDiv w:val="1"/>
      <w:marLeft w:val="0"/>
      <w:marRight w:val="0"/>
      <w:marTop w:val="0"/>
      <w:marBottom w:val="0"/>
      <w:divBdr>
        <w:top w:val="none" w:sz="0" w:space="0" w:color="auto"/>
        <w:left w:val="none" w:sz="0" w:space="0" w:color="auto"/>
        <w:bottom w:val="none" w:sz="0" w:space="0" w:color="auto"/>
        <w:right w:val="none" w:sz="0" w:space="0" w:color="auto"/>
      </w:divBdr>
    </w:div>
    <w:div w:id="857695398">
      <w:bodyDiv w:val="1"/>
      <w:marLeft w:val="0"/>
      <w:marRight w:val="0"/>
      <w:marTop w:val="0"/>
      <w:marBottom w:val="0"/>
      <w:divBdr>
        <w:top w:val="none" w:sz="0" w:space="0" w:color="auto"/>
        <w:left w:val="none" w:sz="0" w:space="0" w:color="auto"/>
        <w:bottom w:val="none" w:sz="0" w:space="0" w:color="auto"/>
        <w:right w:val="none" w:sz="0" w:space="0" w:color="auto"/>
      </w:divBdr>
    </w:div>
    <w:div w:id="862981290">
      <w:bodyDiv w:val="1"/>
      <w:marLeft w:val="0"/>
      <w:marRight w:val="0"/>
      <w:marTop w:val="0"/>
      <w:marBottom w:val="0"/>
      <w:divBdr>
        <w:top w:val="none" w:sz="0" w:space="0" w:color="auto"/>
        <w:left w:val="none" w:sz="0" w:space="0" w:color="auto"/>
        <w:bottom w:val="none" w:sz="0" w:space="0" w:color="auto"/>
        <w:right w:val="none" w:sz="0" w:space="0" w:color="auto"/>
      </w:divBdr>
    </w:div>
    <w:div w:id="868492863">
      <w:bodyDiv w:val="1"/>
      <w:marLeft w:val="0"/>
      <w:marRight w:val="0"/>
      <w:marTop w:val="0"/>
      <w:marBottom w:val="0"/>
      <w:divBdr>
        <w:top w:val="none" w:sz="0" w:space="0" w:color="auto"/>
        <w:left w:val="none" w:sz="0" w:space="0" w:color="auto"/>
        <w:bottom w:val="none" w:sz="0" w:space="0" w:color="auto"/>
        <w:right w:val="none" w:sz="0" w:space="0" w:color="auto"/>
      </w:divBdr>
    </w:div>
    <w:div w:id="869875851">
      <w:bodyDiv w:val="1"/>
      <w:marLeft w:val="0"/>
      <w:marRight w:val="0"/>
      <w:marTop w:val="0"/>
      <w:marBottom w:val="0"/>
      <w:divBdr>
        <w:top w:val="none" w:sz="0" w:space="0" w:color="auto"/>
        <w:left w:val="none" w:sz="0" w:space="0" w:color="auto"/>
        <w:bottom w:val="none" w:sz="0" w:space="0" w:color="auto"/>
        <w:right w:val="none" w:sz="0" w:space="0" w:color="auto"/>
      </w:divBdr>
    </w:div>
    <w:div w:id="878250747">
      <w:bodyDiv w:val="1"/>
      <w:marLeft w:val="0"/>
      <w:marRight w:val="0"/>
      <w:marTop w:val="0"/>
      <w:marBottom w:val="0"/>
      <w:divBdr>
        <w:top w:val="none" w:sz="0" w:space="0" w:color="auto"/>
        <w:left w:val="none" w:sz="0" w:space="0" w:color="auto"/>
        <w:bottom w:val="none" w:sz="0" w:space="0" w:color="auto"/>
        <w:right w:val="none" w:sz="0" w:space="0" w:color="auto"/>
      </w:divBdr>
    </w:div>
    <w:div w:id="881554582">
      <w:bodyDiv w:val="1"/>
      <w:marLeft w:val="0"/>
      <w:marRight w:val="0"/>
      <w:marTop w:val="0"/>
      <w:marBottom w:val="0"/>
      <w:divBdr>
        <w:top w:val="none" w:sz="0" w:space="0" w:color="auto"/>
        <w:left w:val="none" w:sz="0" w:space="0" w:color="auto"/>
        <w:bottom w:val="none" w:sz="0" w:space="0" w:color="auto"/>
        <w:right w:val="none" w:sz="0" w:space="0" w:color="auto"/>
      </w:divBdr>
    </w:div>
    <w:div w:id="884223247">
      <w:bodyDiv w:val="1"/>
      <w:marLeft w:val="0"/>
      <w:marRight w:val="0"/>
      <w:marTop w:val="0"/>
      <w:marBottom w:val="0"/>
      <w:divBdr>
        <w:top w:val="none" w:sz="0" w:space="0" w:color="auto"/>
        <w:left w:val="none" w:sz="0" w:space="0" w:color="auto"/>
        <w:bottom w:val="none" w:sz="0" w:space="0" w:color="auto"/>
        <w:right w:val="none" w:sz="0" w:space="0" w:color="auto"/>
      </w:divBdr>
    </w:div>
    <w:div w:id="888227354">
      <w:bodyDiv w:val="1"/>
      <w:marLeft w:val="0"/>
      <w:marRight w:val="0"/>
      <w:marTop w:val="0"/>
      <w:marBottom w:val="0"/>
      <w:divBdr>
        <w:top w:val="none" w:sz="0" w:space="0" w:color="auto"/>
        <w:left w:val="none" w:sz="0" w:space="0" w:color="auto"/>
        <w:bottom w:val="none" w:sz="0" w:space="0" w:color="auto"/>
        <w:right w:val="none" w:sz="0" w:space="0" w:color="auto"/>
      </w:divBdr>
    </w:div>
    <w:div w:id="890074486">
      <w:bodyDiv w:val="1"/>
      <w:marLeft w:val="0"/>
      <w:marRight w:val="0"/>
      <w:marTop w:val="0"/>
      <w:marBottom w:val="0"/>
      <w:divBdr>
        <w:top w:val="none" w:sz="0" w:space="0" w:color="auto"/>
        <w:left w:val="none" w:sz="0" w:space="0" w:color="auto"/>
        <w:bottom w:val="none" w:sz="0" w:space="0" w:color="auto"/>
        <w:right w:val="none" w:sz="0" w:space="0" w:color="auto"/>
      </w:divBdr>
    </w:div>
    <w:div w:id="892353169">
      <w:bodyDiv w:val="1"/>
      <w:marLeft w:val="0"/>
      <w:marRight w:val="0"/>
      <w:marTop w:val="0"/>
      <w:marBottom w:val="0"/>
      <w:divBdr>
        <w:top w:val="none" w:sz="0" w:space="0" w:color="auto"/>
        <w:left w:val="none" w:sz="0" w:space="0" w:color="auto"/>
        <w:bottom w:val="none" w:sz="0" w:space="0" w:color="auto"/>
        <w:right w:val="none" w:sz="0" w:space="0" w:color="auto"/>
      </w:divBdr>
    </w:div>
    <w:div w:id="895893769">
      <w:bodyDiv w:val="1"/>
      <w:marLeft w:val="0"/>
      <w:marRight w:val="0"/>
      <w:marTop w:val="0"/>
      <w:marBottom w:val="0"/>
      <w:divBdr>
        <w:top w:val="none" w:sz="0" w:space="0" w:color="auto"/>
        <w:left w:val="none" w:sz="0" w:space="0" w:color="auto"/>
        <w:bottom w:val="none" w:sz="0" w:space="0" w:color="auto"/>
        <w:right w:val="none" w:sz="0" w:space="0" w:color="auto"/>
      </w:divBdr>
    </w:div>
    <w:div w:id="898593293">
      <w:bodyDiv w:val="1"/>
      <w:marLeft w:val="0"/>
      <w:marRight w:val="0"/>
      <w:marTop w:val="0"/>
      <w:marBottom w:val="0"/>
      <w:divBdr>
        <w:top w:val="none" w:sz="0" w:space="0" w:color="auto"/>
        <w:left w:val="none" w:sz="0" w:space="0" w:color="auto"/>
        <w:bottom w:val="none" w:sz="0" w:space="0" w:color="auto"/>
        <w:right w:val="none" w:sz="0" w:space="0" w:color="auto"/>
      </w:divBdr>
    </w:div>
    <w:div w:id="904294510">
      <w:bodyDiv w:val="1"/>
      <w:marLeft w:val="0"/>
      <w:marRight w:val="0"/>
      <w:marTop w:val="0"/>
      <w:marBottom w:val="0"/>
      <w:divBdr>
        <w:top w:val="none" w:sz="0" w:space="0" w:color="auto"/>
        <w:left w:val="none" w:sz="0" w:space="0" w:color="auto"/>
        <w:bottom w:val="none" w:sz="0" w:space="0" w:color="auto"/>
        <w:right w:val="none" w:sz="0" w:space="0" w:color="auto"/>
      </w:divBdr>
    </w:div>
    <w:div w:id="909005105">
      <w:bodyDiv w:val="1"/>
      <w:marLeft w:val="0"/>
      <w:marRight w:val="0"/>
      <w:marTop w:val="0"/>
      <w:marBottom w:val="0"/>
      <w:divBdr>
        <w:top w:val="none" w:sz="0" w:space="0" w:color="auto"/>
        <w:left w:val="none" w:sz="0" w:space="0" w:color="auto"/>
        <w:bottom w:val="none" w:sz="0" w:space="0" w:color="auto"/>
        <w:right w:val="none" w:sz="0" w:space="0" w:color="auto"/>
      </w:divBdr>
    </w:div>
    <w:div w:id="909926187">
      <w:bodyDiv w:val="1"/>
      <w:marLeft w:val="0"/>
      <w:marRight w:val="0"/>
      <w:marTop w:val="0"/>
      <w:marBottom w:val="0"/>
      <w:divBdr>
        <w:top w:val="none" w:sz="0" w:space="0" w:color="auto"/>
        <w:left w:val="none" w:sz="0" w:space="0" w:color="auto"/>
        <w:bottom w:val="none" w:sz="0" w:space="0" w:color="auto"/>
        <w:right w:val="none" w:sz="0" w:space="0" w:color="auto"/>
      </w:divBdr>
    </w:div>
    <w:div w:id="927927730">
      <w:bodyDiv w:val="1"/>
      <w:marLeft w:val="0"/>
      <w:marRight w:val="0"/>
      <w:marTop w:val="0"/>
      <w:marBottom w:val="0"/>
      <w:divBdr>
        <w:top w:val="none" w:sz="0" w:space="0" w:color="auto"/>
        <w:left w:val="none" w:sz="0" w:space="0" w:color="auto"/>
        <w:bottom w:val="none" w:sz="0" w:space="0" w:color="auto"/>
        <w:right w:val="none" w:sz="0" w:space="0" w:color="auto"/>
      </w:divBdr>
    </w:div>
    <w:div w:id="949824825">
      <w:bodyDiv w:val="1"/>
      <w:marLeft w:val="0"/>
      <w:marRight w:val="0"/>
      <w:marTop w:val="0"/>
      <w:marBottom w:val="0"/>
      <w:divBdr>
        <w:top w:val="none" w:sz="0" w:space="0" w:color="auto"/>
        <w:left w:val="none" w:sz="0" w:space="0" w:color="auto"/>
        <w:bottom w:val="none" w:sz="0" w:space="0" w:color="auto"/>
        <w:right w:val="none" w:sz="0" w:space="0" w:color="auto"/>
      </w:divBdr>
    </w:div>
    <w:div w:id="950941536">
      <w:bodyDiv w:val="1"/>
      <w:marLeft w:val="0"/>
      <w:marRight w:val="0"/>
      <w:marTop w:val="0"/>
      <w:marBottom w:val="0"/>
      <w:divBdr>
        <w:top w:val="none" w:sz="0" w:space="0" w:color="auto"/>
        <w:left w:val="none" w:sz="0" w:space="0" w:color="auto"/>
        <w:bottom w:val="none" w:sz="0" w:space="0" w:color="auto"/>
        <w:right w:val="none" w:sz="0" w:space="0" w:color="auto"/>
      </w:divBdr>
    </w:div>
    <w:div w:id="954483929">
      <w:bodyDiv w:val="1"/>
      <w:marLeft w:val="0"/>
      <w:marRight w:val="0"/>
      <w:marTop w:val="0"/>
      <w:marBottom w:val="0"/>
      <w:divBdr>
        <w:top w:val="none" w:sz="0" w:space="0" w:color="auto"/>
        <w:left w:val="none" w:sz="0" w:space="0" w:color="auto"/>
        <w:bottom w:val="none" w:sz="0" w:space="0" w:color="auto"/>
        <w:right w:val="none" w:sz="0" w:space="0" w:color="auto"/>
      </w:divBdr>
    </w:div>
    <w:div w:id="963121785">
      <w:bodyDiv w:val="1"/>
      <w:marLeft w:val="0"/>
      <w:marRight w:val="0"/>
      <w:marTop w:val="0"/>
      <w:marBottom w:val="0"/>
      <w:divBdr>
        <w:top w:val="none" w:sz="0" w:space="0" w:color="auto"/>
        <w:left w:val="none" w:sz="0" w:space="0" w:color="auto"/>
        <w:bottom w:val="none" w:sz="0" w:space="0" w:color="auto"/>
        <w:right w:val="none" w:sz="0" w:space="0" w:color="auto"/>
      </w:divBdr>
    </w:div>
    <w:div w:id="964233406">
      <w:bodyDiv w:val="1"/>
      <w:marLeft w:val="0"/>
      <w:marRight w:val="0"/>
      <w:marTop w:val="0"/>
      <w:marBottom w:val="0"/>
      <w:divBdr>
        <w:top w:val="none" w:sz="0" w:space="0" w:color="auto"/>
        <w:left w:val="none" w:sz="0" w:space="0" w:color="auto"/>
        <w:bottom w:val="none" w:sz="0" w:space="0" w:color="auto"/>
        <w:right w:val="none" w:sz="0" w:space="0" w:color="auto"/>
      </w:divBdr>
    </w:div>
    <w:div w:id="996689175">
      <w:bodyDiv w:val="1"/>
      <w:marLeft w:val="0"/>
      <w:marRight w:val="0"/>
      <w:marTop w:val="0"/>
      <w:marBottom w:val="0"/>
      <w:divBdr>
        <w:top w:val="none" w:sz="0" w:space="0" w:color="auto"/>
        <w:left w:val="none" w:sz="0" w:space="0" w:color="auto"/>
        <w:bottom w:val="none" w:sz="0" w:space="0" w:color="auto"/>
        <w:right w:val="none" w:sz="0" w:space="0" w:color="auto"/>
      </w:divBdr>
    </w:div>
    <w:div w:id="1000235020">
      <w:bodyDiv w:val="1"/>
      <w:marLeft w:val="0"/>
      <w:marRight w:val="0"/>
      <w:marTop w:val="0"/>
      <w:marBottom w:val="0"/>
      <w:divBdr>
        <w:top w:val="none" w:sz="0" w:space="0" w:color="auto"/>
        <w:left w:val="none" w:sz="0" w:space="0" w:color="auto"/>
        <w:bottom w:val="none" w:sz="0" w:space="0" w:color="auto"/>
        <w:right w:val="none" w:sz="0" w:space="0" w:color="auto"/>
      </w:divBdr>
    </w:div>
    <w:div w:id="1003626072">
      <w:bodyDiv w:val="1"/>
      <w:marLeft w:val="0"/>
      <w:marRight w:val="0"/>
      <w:marTop w:val="0"/>
      <w:marBottom w:val="0"/>
      <w:divBdr>
        <w:top w:val="none" w:sz="0" w:space="0" w:color="auto"/>
        <w:left w:val="none" w:sz="0" w:space="0" w:color="auto"/>
        <w:bottom w:val="none" w:sz="0" w:space="0" w:color="auto"/>
        <w:right w:val="none" w:sz="0" w:space="0" w:color="auto"/>
      </w:divBdr>
    </w:div>
    <w:div w:id="1013217272">
      <w:bodyDiv w:val="1"/>
      <w:marLeft w:val="0"/>
      <w:marRight w:val="0"/>
      <w:marTop w:val="0"/>
      <w:marBottom w:val="0"/>
      <w:divBdr>
        <w:top w:val="none" w:sz="0" w:space="0" w:color="auto"/>
        <w:left w:val="none" w:sz="0" w:space="0" w:color="auto"/>
        <w:bottom w:val="none" w:sz="0" w:space="0" w:color="auto"/>
        <w:right w:val="none" w:sz="0" w:space="0" w:color="auto"/>
      </w:divBdr>
    </w:div>
    <w:div w:id="1013604894">
      <w:bodyDiv w:val="1"/>
      <w:marLeft w:val="0"/>
      <w:marRight w:val="0"/>
      <w:marTop w:val="0"/>
      <w:marBottom w:val="0"/>
      <w:divBdr>
        <w:top w:val="none" w:sz="0" w:space="0" w:color="auto"/>
        <w:left w:val="none" w:sz="0" w:space="0" w:color="auto"/>
        <w:bottom w:val="none" w:sz="0" w:space="0" w:color="auto"/>
        <w:right w:val="none" w:sz="0" w:space="0" w:color="auto"/>
      </w:divBdr>
    </w:div>
    <w:div w:id="1019703160">
      <w:bodyDiv w:val="1"/>
      <w:marLeft w:val="0"/>
      <w:marRight w:val="0"/>
      <w:marTop w:val="0"/>
      <w:marBottom w:val="0"/>
      <w:divBdr>
        <w:top w:val="none" w:sz="0" w:space="0" w:color="auto"/>
        <w:left w:val="none" w:sz="0" w:space="0" w:color="auto"/>
        <w:bottom w:val="none" w:sz="0" w:space="0" w:color="auto"/>
        <w:right w:val="none" w:sz="0" w:space="0" w:color="auto"/>
      </w:divBdr>
    </w:div>
    <w:div w:id="1021972010">
      <w:bodyDiv w:val="1"/>
      <w:marLeft w:val="0"/>
      <w:marRight w:val="0"/>
      <w:marTop w:val="0"/>
      <w:marBottom w:val="0"/>
      <w:divBdr>
        <w:top w:val="none" w:sz="0" w:space="0" w:color="auto"/>
        <w:left w:val="none" w:sz="0" w:space="0" w:color="auto"/>
        <w:bottom w:val="none" w:sz="0" w:space="0" w:color="auto"/>
        <w:right w:val="none" w:sz="0" w:space="0" w:color="auto"/>
      </w:divBdr>
    </w:div>
    <w:div w:id="1034959341">
      <w:bodyDiv w:val="1"/>
      <w:marLeft w:val="0"/>
      <w:marRight w:val="0"/>
      <w:marTop w:val="0"/>
      <w:marBottom w:val="0"/>
      <w:divBdr>
        <w:top w:val="none" w:sz="0" w:space="0" w:color="auto"/>
        <w:left w:val="none" w:sz="0" w:space="0" w:color="auto"/>
        <w:bottom w:val="none" w:sz="0" w:space="0" w:color="auto"/>
        <w:right w:val="none" w:sz="0" w:space="0" w:color="auto"/>
      </w:divBdr>
    </w:div>
    <w:div w:id="1035430215">
      <w:bodyDiv w:val="1"/>
      <w:marLeft w:val="0"/>
      <w:marRight w:val="0"/>
      <w:marTop w:val="0"/>
      <w:marBottom w:val="0"/>
      <w:divBdr>
        <w:top w:val="none" w:sz="0" w:space="0" w:color="auto"/>
        <w:left w:val="none" w:sz="0" w:space="0" w:color="auto"/>
        <w:bottom w:val="none" w:sz="0" w:space="0" w:color="auto"/>
        <w:right w:val="none" w:sz="0" w:space="0" w:color="auto"/>
      </w:divBdr>
    </w:div>
    <w:div w:id="1037046909">
      <w:bodyDiv w:val="1"/>
      <w:marLeft w:val="0"/>
      <w:marRight w:val="0"/>
      <w:marTop w:val="0"/>
      <w:marBottom w:val="0"/>
      <w:divBdr>
        <w:top w:val="none" w:sz="0" w:space="0" w:color="auto"/>
        <w:left w:val="none" w:sz="0" w:space="0" w:color="auto"/>
        <w:bottom w:val="none" w:sz="0" w:space="0" w:color="auto"/>
        <w:right w:val="none" w:sz="0" w:space="0" w:color="auto"/>
      </w:divBdr>
    </w:div>
    <w:div w:id="1042289251">
      <w:bodyDiv w:val="1"/>
      <w:marLeft w:val="0"/>
      <w:marRight w:val="0"/>
      <w:marTop w:val="0"/>
      <w:marBottom w:val="0"/>
      <w:divBdr>
        <w:top w:val="none" w:sz="0" w:space="0" w:color="auto"/>
        <w:left w:val="none" w:sz="0" w:space="0" w:color="auto"/>
        <w:bottom w:val="none" w:sz="0" w:space="0" w:color="auto"/>
        <w:right w:val="none" w:sz="0" w:space="0" w:color="auto"/>
      </w:divBdr>
    </w:div>
    <w:div w:id="1045908382">
      <w:bodyDiv w:val="1"/>
      <w:marLeft w:val="0"/>
      <w:marRight w:val="0"/>
      <w:marTop w:val="0"/>
      <w:marBottom w:val="0"/>
      <w:divBdr>
        <w:top w:val="none" w:sz="0" w:space="0" w:color="auto"/>
        <w:left w:val="none" w:sz="0" w:space="0" w:color="auto"/>
        <w:bottom w:val="none" w:sz="0" w:space="0" w:color="auto"/>
        <w:right w:val="none" w:sz="0" w:space="0" w:color="auto"/>
      </w:divBdr>
    </w:div>
    <w:div w:id="1050692296">
      <w:bodyDiv w:val="1"/>
      <w:marLeft w:val="0"/>
      <w:marRight w:val="0"/>
      <w:marTop w:val="0"/>
      <w:marBottom w:val="0"/>
      <w:divBdr>
        <w:top w:val="none" w:sz="0" w:space="0" w:color="auto"/>
        <w:left w:val="none" w:sz="0" w:space="0" w:color="auto"/>
        <w:bottom w:val="none" w:sz="0" w:space="0" w:color="auto"/>
        <w:right w:val="none" w:sz="0" w:space="0" w:color="auto"/>
      </w:divBdr>
    </w:div>
    <w:div w:id="1051926831">
      <w:bodyDiv w:val="1"/>
      <w:marLeft w:val="0"/>
      <w:marRight w:val="0"/>
      <w:marTop w:val="0"/>
      <w:marBottom w:val="0"/>
      <w:divBdr>
        <w:top w:val="none" w:sz="0" w:space="0" w:color="auto"/>
        <w:left w:val="none" w:sz="0" w:space="0" w:color="auto"/>
        <w:bottom w:val="none" w:sz="0" w:space="0" w:color="auto"/>
        <w:right w:val="none" w:sz="0" w:space="0" w:color="auto"/>
      </w:divBdr>
    </w:div>
    <w:div w:id="1060059964">
      <w:bodyDiv w:val="1"/>
      <w:marLeft w:val="0"/>
      <w:marRight w:val="0"/>
      <w:marTop w:val="0"/>
      <w:marBottom w:val="0"/>
      <w:divBdr>
        <w:top w:val="none" w:sz="0" w:space="0" w:color="auto"/>
        <w:left w:val="none" w:sz="0" w:space="0" w:color="auto"/>
        <w:bottom w:val="none" w:sz="0" w:space="0" w:color="auto"/>
        <w:right w:val="none" w:sz="0" w:space="0" w:color="auto"/>
      </w:divBdr>
    </w:div>
    <w:div w:id="1068113697">
      <w:bodyDiv w:val="1"/>
      <w:marLeft w:val="0"/>
      <w:marRight w:val="0"/>
      <w:marTop w:val="0"/>
      <w:marBottom w:val="0"/>
      <w:divBdr>
        <w:top w:val="none" w:sz="0" w:space="0" w:color="auto"/>
        <w:left w:val="none" w:sz="0" w:space="0" w:color="auto"/>
        <w:bottom w:val="none" w:sz="0" w:space="0" w:color="auto"/>
        <w:right w:val="none" w:sz="0" w:space="0" w:color="auto"/>
      </w:divBdr>
    </w:div>
    <w:div w:id="1070884907">
      <w:bodyDiv w:val="1"/>
      <w:marLeft w:val="0"/>
      <w:marRight w:val="0"/>
      <w:marTop w:val="0"/>
      <w:marBottom w:val="0"/>
      <w:divBdr>
        <w:top w:val="none" w:sz="0" w:space="0" w:color="auto"/>
        <w:left w:val="none" w:sz="0" w:space="0" w:color="auto"/>
        <w:bottom w:val="none" w:sz="0" w:space="0" w:color="auto"/>
        <w:right w:val="none" w:sz="0" w:space="0" w:color="auto"/>
      </w:divBdr>
    </w:div>
    <w:div w:id="1077166648">
      <w:bodyDiv w:val="1"/>
      <w:marLeft w:val="0"/>
      <w:marRight w:val="0"/>
      <w:marTop w:val="0"/>
      <w:marBottom w:val="0"/>
      <w:divBdr>
        <w:top w:val="none" w:sz="0" w:space="0" w:color="auto"/>
        <w:left w:val="none" w:sz="0" w:space="0" w:color="auto"/>
        <w:bottom w:val="none" w:sz="0" w:space="0" w:color="auto"/>
        <w:right w:val="none" w:sz="0" w:space="0" w:color="auto"/>
      </w:divBdr>
    </w:div>
    <w:div w:id="1090737939">
      <w:bodyDiv w:val="1"/>
      <w:marLeft w:val="0"/>
      <w:marRight w:val="0"/>
      <w:marTop w:val="0"/>
      <w:marBottom w:val="0"/>
      <w:divBdr>
        <w:top w:val="none" w:sz="0" w:space="0" w:color="auto"/>
        <w:left w:val="none" w:sz="0" w:space="0" w:color="auto"/>
        <w:bottom w:val="none" w:sz="0" w:space="0" w:color="auto"/>
        <w:right w:val="none" w:sz="0" w:space="0" w:color="auto"/>
      </w:divBdr>
    </w:div>
    <w:div w:id="1097365708">
      <w:bodyDiv w:val="1"/>
      <w:marLeft w:val="0"/>
      <w:marRight w:val="0"/>
      <w:marTop w:val="0"/>
      <w:marBottom w:val="0"/>
      <w:divBdr>
        <w:top w:val="none" w:sz="0" w:space="0" w:color="auto"/>
        <w:left w:val="none" w:sz="0" w:space="0" w:color="auto"/>
        <w:bottom w:val="none" w:sz="0" w:space="0" w:color="auto"/>
        <w:right w:val="none" w:sz="0" w:space="0" w:color="auto"/>
      </w:divBdr>
    </w:div>
    <w:div w:id="1099447847">
      <w:bodyDiv w:val="1"/>
      <w:marLeft w:val="0"/>
      <w:marRight w:val="0"/>
      <w:marTop w:val="0"/>
      <w:marBottom w:val="0"/>
      <w:divBdr>
        <w:top w:val="none" w:sz="0" w:space="0" w:color="auto"/>
        <w:left w:val="none" w:sz="0" w:space="0" w:color="auto"/>
        <w:bottom w:val="none" w:sz="0" w:space="0" w:color="auto"/>
        <w:right w:val="none" w:sz="0" w:space="0" w:color="auto"/>
      </w:divBdr>
    </w:div>
    <w:div w:id="1103257645">
      <w:bodyDiv w:val="1"/>
      <w:marLeft w:val="0"/>
      <w:marRight w:val="0"/>
      <w:marTop w:val="0"/>
      <w:marBottom w:val="0"/>
      <w:divBdr>
        <w:top w:val="none" w:sz="0" w:space="0" w:color="auto"/>
        <w:left w:val="none" w:sz="0" w:space="0" w:color="auto"/>
        <w:bottom w:val="none" w:sz="0" w:space="0" w:color="auto"/>
        <w:right w:val="none" w:sz="0" w:space="0" w:color="auto"/>
      </w:divBdr>
    </w:div>
    <w:div w:id="1125930198">
      <w:bodyDiv w:val="1"/>
      <w:marLeft w:val="0"/>
      <w:marRight w:val="0"/>
      <w:marTop w:val="0"/>
      <w:marBottom w:val="0"/>
      <w:divBdr>
        <w:top w:val="none" w:sz="0" w:space="0" w:color="auto"/>
        <w:left w:val="none" w:sz="0" w:space="0" w:color="auto"/>
        <w:bottom w:val="none" w:sz="0" w:space="0" w:color="auto"/>
        <w:right w:val="none" w:sz="0" w:space="0" w:color="auto"/>
      </w:divBdr>
    </w:div>
    <w:div w:id="1129251137">
      <w:bodyDiv w:val="1"/>
      <w:marLeft w:val="0"/>
      <w:marRight w:val="0"/>
      <w:marTop w:val="0"/>
      <w:marBottom w:val="0"/>
      <w:divBdr>
        <w:top w:val="none" w:sz="0" w:space="0" w:color="auto"/>
        <w:left w:val="none" w:sz="0" w:space="0" w:color="auto"/>
        <w:bottom w:val="none" w:sz="0" w:space="0" w:color="auto"/>
        <w:right w:val="none" w:sz="0" w:space="0" w:color="auto"/>
      </w:divBdr>
    </w:div>
    <w:div w:id="1136869460">
      <w:bodyDiv w:val="1"/>
      <w:marLeft w:val="0"/>
      <w:marRight w:val="0"/>
      <w:marTop w:val="0"/>
      <w:marBottom w:val="0"/>
      <w:divBdr>
        <w:top w:val="none" w:sz="0" w:space="0" w:color="auto"/>
        <w:left w:val="none" w:sz="0" w:space="0" w:color="auto"/>
        <w:bottom w:val="none" w:sz="0" w:space="0" w:color="auto"/>
        <w:right w:val="none" w:sz="0" w:space="0" w:color="auto"/>
      </w:divBdr>
    </w:div>
    <w:div w:id="1150290284">
      <w:bodyDiv w:val="1"/>
      <w:marLeft w:val="0"/>
      <w:marRight w:val="0"/>
      <w:marTop w:val="0"/>
      <w:marBottom w:val="0"/>
      <w:divBdr>
        <w:top w:val="none" w:sz="0" w:space="0" w:color="auto"/>
        <w:left w:val="none" w:sz="0" w:space="0" w:color="auto"/>
        <w:bottom w:val="none" w:sz="0" w:space="0" w:color="auto"/>
        <w:right w:val="none" w:sz="0" w:space="0" w:color="auto"/>
      </w:divBdr>
    </w:div>
    <w:div w:id="1152982737">
      <w:bodyDiv w:val="1"/>
      <w:marLeft w:val="0"/>
      <w:marRight w:val="0"/>
      <w:marTop w:val="0"/>
      <w:marBottom w:val="0"/>
      <w:divBdr>
        <w:top w:val="none" w:sz="0" w:space="0" w:color="auto"/>
        <w:left w:val="none" w:sz="0" w:space="0" w:color="auto"/>
        <w:bottom w:val="none" w:sz="0" w:space="0" w:color="auto"/>
        <w:right w:val="none" w:sz="0" w:space="0" w:color="auto"/>
      </w:divBdr>
    </w:div>
    <w:div w:id="1155804887">
      <w:bodyDiv w:val="1"/>
      <w:marLeft w:val="0"/>
      <w:marRight w:val="0"/>
      <w:marTop w:val="0"/>
      <w:marBottom w:val="0"/>
      <w:divBdr>
        <w:top w:val="none" w:sz="0" w:space="0" w:color="auto"/>
        <w:left w:val="none" w:sz="0" w:space="0" w:color="auto"/>
        <w:bottom w:val="none" w:sz="0" w:space="0" w:color="auto"/>
        <w:right w:val="none" w:sz="0" w:space="0" w:color="auto"/>
      </w:divBdr>
    </w:div>
    <w:div w:id="1160269287">
      <w:bodyDiv w:val="1"/>
      <w:marLeft w:val="0"/>
      <w:marRight w:val="0"/>
      <w:marTop w:val="0"/>
      <w:marBottom w:val="0"/>
      <w:divBdr>
        <w:top w:val="none" w:sz="0" w:space="0" w:color="auto"/>
        <w:left w:val="none" w:sz="0" w:space="0" w:color="auto"/>
        <w:bottom w:val="none" w:sz="0" w:space="0" w:color="auto"/>
        <w:right w:val="none" w:sz="0" w:space="0" w:color="auto"/>
      </w:divBdr>
    </w:div>
    <w:div w:id="1162161028">
      <w:bodyDiv w:val="1"/>
      <w:marLeft w:val="0"/>
      <w:marRight w:val="0"/>
      <w:marTop w:val="0"/>
      <w:marBottom w:val="0"/>
      <w:divBdr>
        <w:top w:val="none" w:sz="0" w:space="0" w:color="auto"/>
        <w:left w:val="none" w:sz="0" w:space="0" w:color="auto"/>
        <w:bottom w:val="none" w:sz="0" w:space="0" w:color="auto"/>
        <w:right w:val="none" w:sz="0" w:space="0" w:color="auto"/>
      </w:divBdr>
    </w:div>
    <w:div w:id="1186553119">
      <w:bodyDiv w:val="1"/>
      <w:marLeft w:val="0"/>
      <w:marRight w:val="0"/>
      <w:marTop w:val="0"/>
      <w:marBottom w:val="0"/>
      <w:divBdr>
        <w:top w:val="none" w:sz="0" w:space="0" w:color="auto"/>
        <w:left w:val="none" w:sz="0" w:space="0" w:color="auto"/>
        <w:bottom w:val="none" w:sz="0" w:space="0" w:color="auto"/>
        <w:right w:val="none" w:sz="0" w:space="0" w:color="auto"/>
      </w:divBdr>
    </w:div>
    <w:div w:id="1187209809">
      <w:bodyDiv w:val="1"/>
      <w:marLeft w:val="0"/>
      <w:marRight w:val="0"/>
      <w:marTop w:val="0"/>
      <w:marBottom w:val="0"/>
      <w:divBdr>
        <w:top w:val="none" w:sz="0" w:space="0" w:color="auto"/>
        <w:left w:val="none" w:sz="0" w:space="0" w:color="auto"/>
        <w:bottom w:val="none" w:sz="0" w:space="0" w:color="auto"/>
        <w:right w:val="none" w:sz="0" w:space="0" w:color="auto"/>
      </w:divBdr>
    </w:div>
    <w:div w:id="1195653881">
      <w:bodyDiv w:val="1"/>
      <w:marLeft w:val="0"/>
      <w:marRight w:val="0"/>
      <w:marTop w:val="0"/>
      <w:marBottom w:val="0"/>
      <w:divBdr>
        <w:top w:val="none" w:sz="0" w:space="0" w:color="auto"/>
        <w:left w:val="none" w:sz="0" w:space="0" w:color="auto"/>
        <w:bottom w:val="none" w:sz="0" w:space="0" w:color="auto"/>
        <w:right w:val="none" w:sz="0" w:space="0" w:color="auto"/>
      </w:divBdr>
    </w:div>
    <w:div w:id="1196892679">
      <w:bodyDiv w:val="1"/>
      <w:marLeft w:val="0"/>
      <w:marRight w:val="0"/>
      <w:marTop w:val="0"/>
      <w:marBottom w:val="0"/>
      <w:divBdr>
        <w:top w:val="none" w:sz="0" w:space="0" w:color="auto"/>
        <w:left w:val="none" w:sz="0" w:space="0" w:color="auto"/>
        <w:bottom w:val="none" w:sz="0" w:space="0" w:color="auto"/>
        <w:right w:val="none" w:sz="0" w:space="0" w:color="auto"/>
      </w:divBdr>
    </w:div>
    <w:div w:id="1203009125">
      <w:bodyDiv w:val="1"/>
      <w:marLeft w:val="0"/>
      <w:marRight w:val="0"/>
      <w:marTop w:val="0"/>
      <w:marBottom w:val="0"/>
      <w:divBdr>
        <w:top w:val="none" w:sz="0" w:space="0" w:color="auto"/>
        <w:left w:val="none" w:sz="0" w:space="0" w:color="auto"/>
        <w:bottom w:val="none" w:sz="0" w:space="0" w:color="auto"/>
        <w:right w:val="none" w:sz="0" w:space="0" w:color="auto"/>
      </w:divBdr>
    </w:div>
    <w:div w:id="1226330711">
      <w:bodyDiv w:val="1"/>
      <w:marLeft w:val="0"/>
      <w:marRight w:val="0"/>
      <w:marTop w:val="0"/>
      <w:marBottom w:val="0"/>
      <w:divBdr>
        <w:top w:val="none" w:sz="0" w:space="0" w:color="auto"/>
        <w:left w:val="none" w:sz="0" w:space="0" w:color="auto"/>
        <w:bottom w:val="none" w:sz="0" w:space="0" w:color="auto"/>
        <w:right w:val="none" w:sz="0" w:space="0" w:color="auto"/>
      </w:divBdr>
    </w:div>
    <w:div w:id="1247114504">
      <w:bodyDiv w:val="1"/>
      <w:marLeft w:val="0"/>
      <w:marRight w:val="0"/>
      <w:marTop w:val="0"/>
      <w:marBottom w:val="0"/>
      <w:divBdr>
        <w:top w:val="none" w:sz="0" w:space="0" w:color="auto"/>
        <w:left w:val="none" w:sz="0" w:space="0" w:color="auto"/>
        <w:bottom w:val="none" w:sz="0" w:space="0" w:color="auto"/>
        <w:right w:val="none" w:sz="0" w:space="0" w:color="auto"/>
      </w:divBdr>
    </w:div>
    <w:div w:id="1260991181">
      <w:bodyDiv w:val="1"/>
      <w:marLeft w:val="0"/>
      <w:marRight w:val="0"/>
      <w:marTop w:val="0"/>
      <w:marBottom w:val="0"/>
      <w:divBdr>
        <w:top w:val="none" w:sz="0" w:space="0" w:color="auto"/>
        <w:left w:val="none" w:sz="0" w:space="0" w:color="auto"/>
        <w:bottom w:val="none" w:sz="0" w:space="0" w:color="auto"/>
        <w:right w:val="none" w:sz="0" w:space="0" w:color="auto"/>
      </w:divBdr>
    </w:div>
    <w:div w:id="1265574279">
      <w:bodyDiv w:val="1"/>
      <w:marLeft w:val="0"/>
      <w:marRight w:val="0"/>
      <w:marTop w:val="0"/>
      <w:marBottom w:val="0"/>
      <w:divBdr>
        <w:top w:val="none" w:sz="0" w:space="0" w:color="auto"/>
        <w:left w:val="none" w:sz="0" w:space="0" w:color="auto"/>
        <w:bottom w:val="none" w:sz="0" w:space="0" w:color="auto"/>
        <w:right w:val="none" w:sz="0" w:space="0" w:color="auto"/>
      </w:divBdr>
    </w:div>
    <w:div w:id="1282107945">
      <w:bodyDiv w:val="1"/>
      <w:marLeft w:val="0"/>
      <w:marRight w:val="0"/>
      <w:marTop w:val="0"/>
      <w:marBottom w:val="0"/>
      <w:divBdr>
        <w:top w:val="none" w:sz="0" w:space="0" w:color="auto"/>
        <w:left w:val="none" w:sz="0" w:space="0" w:color="auto"/>
        <w:bottom w:val="none" w:sz="0" w:space="0" w:color="auto"/>
        <w:right w:val="none" w:sz="0" w:space="0" w:color="auto"/>
      </w:divBdr>
    </w:div>
    <w:div w:id="1284842089">
      <w:bodyDiv w:val="1"/>
      <w:marLeft w:val="0"/>
      <w:marRight w:val="0"/>
      <w:marTop w:val="0"/>
      <w:marBottom w:val="0"/>
      <w:divBdr>
        <w:top w:val="none" w:sz="0" w:space="0" w:color="auto"/>
        <w:left w:val="none" w:sz="0" w:space="0" w:color="auto"/>
        <w:bottom w:val="none" w:sz="0" w:space="0" w:color="auto"/>
        <w:right w:val="none" w:sz="0" w:space="0" w:color="auto"/>
      </w:divBdr>
    </w:div>
    <w:div w:id="1297301084">
      <w:bodyDiv w:val="1"/>
      <w:marLeft w:val="0"/>
      <w:marRight w:val="0"/>
      <w:marTop w:val="0"/>
      <w:marBottom w:val="0"/>
      <w:divBdr>
        <w:top w:val="none" w:sz="0" w:space="0" w:color="auto"/>
        <w:left w:val="none" w:sz="0" w:space="0" w:color="auto"/>
        <w:bottom w:val="none" w:sz="0" w:space="0" w:color="auto"/>
        <w:right w:val="none" w:sz="0" w:space="0" w:color="auto"/>
      </w:divBdr>
    </w:div>
    <w:div w:id="1299265543">
      <w:bodyDiv w:val="1"/>
      <w:marLeft w:val="0"/>
      <w:marRight w:val="0"/>
      <w:marTop w:val="0"/>
      <w:marBottom w:val="0"/>
      <w:divBdr>
        <w:top w:val="none" w:sz="0" w:space="0" w:color="auto"/>
        <w:left w:val="none" w:sz="0" w:space="0" w:color="auto"/>
        <w:bottom w:val="none" w:sz="0" w:space="0" w:color="auto"/>
        <w:right w:val="none" w:sz="0" w:space="0" w:color="auto"/>
      </w:divBdr>
    </w:div>
    <w:div w:id="1300306295">
      <w:bodyDiv w:val="1"/>
      <w:marLeft w:val="0"/>
      <w:marRight w:val="0"/>
      <w:marTop w:val="0"/>
      <w:marBottom w:val="0"/>
      <w:divBdr>
        <w:top w:val="none" w:sz="0" w:space="0" w:color="auto"/>
        <w:left w:val="none" w:sz="0" w:space="0" w:color="auto"/>
        <w:bottom w:val="none" w:sz="0" w:space="0" w:color="auto"/>
        <w:right w:val="none" w:sz="0" w:space="0" w:color="auto"/>
      </w:divBdr>
    </w:div>
    <w:div w:id="1325007076">
      <w:bodyDiv w:val="1"/>
      <w:marLeft w:val="0"/>
      <w:marRight w:val="0"/>
      <w:marTop w:val="0"/>
      <w:marBottom w:val="0"/>
      <w:divBdr>
        <w:top w:val="none" w:sz="0" w:space="0" w:color="auto"/>
        <w:left w:val="none" w:sz="0" w:space="0" w:color="auto"/>
        <w:bottom w:val="none" w:sz="0" w:space="0" w:color="auto"/>
        <w:right w:val="none" w:sz="0" w:space="0" w:color="auto"/>
      </w:divBdr>
    </w:div>
    <w:div w:id="1329940416">
      <w:bodyDiv w:val="1"/>
      <w:marLeft w:val="0"/>
      <w:marRight w:val="0"/>
      <w:marTop w:val="0"/>
      <w:marBottom w:val="0"/>
      <w:divBdr>
        <w:top w:val="none" w:sz="0" w:space="0" w:color="auto"/>
        <w:left w:val="none" w:sz="0" w:space="0" w:color="auto"/>
        <w:bottom w:val="none" w:sz="0" w:space="0" w:color="auto"/>
        <w:right w:val="none" w:sz="0" w:space="0" w:color="auto"/>
      </w:divBdr>
    </w:div>
    <w:div w:id="1331372851">
      <w:bodyDiv w:val="1"/>
      <w:marLeft w:val="0"/>
      <w:marRight w:val="0"/>
      <w:marTop w:val="0"/>
      <w:marBottom w:val="0"/>
      <w:divBdr>
        <w:top w:val="none" w:sz="0" w:space="0" w:color="auto"/>
        <w:left w:val="none" w:sz="0" w:space="0" w:color="auto"/>
        <w:bottom w:val="none" w:sz="0" w:space="0" w:color="auto"/>
        <w:right w:val="none" w:sz="0" w:space="0" w:color="auto"/>
      </w:divBdr>
    </w:div>
    <w:div w:id="1348291205">
      <w:bodyDiv w:val="1"/>
      <w:marLeft w:val="0"/>
      <w:marRight w:val="0"/>
      <w:marTop w:val="0"/>
      <w:marBottom w:val="0"/>
      <w:divBdr>
        <w:top w:val="none" w:sz="0" w:space="0" w:color="auto"/>
        <w:left w:val="none" w:sz="0" w:space="0" w:color="auto"/>
        <w:bottom w:val="none" w:sz="0" w:space="0" w:color="auto"/>
        <w:right w:val="none" w:sz="0" w:space="0" w:color="auto"/>
      </w:divBdr>
    </w:div>
    <w:div w:id="1348747987">
      <w:bodyDiv w:val="1"/>
      <w:marLeft w:val="0"/>
      <w:marRight w:val="0"/>
      <w:marTop w:val="0"/>
      <w:marBottom w:val="0"/>
      <w:divBdr>
        <w:top w:val="none" w:sz="0" w:space="0" w:color="auto"/>
        <w:left w:val="none" w:sz="0" w:space="0" w:color="auto"/>
        <w:bottom w:val="none" w:sz="0" w:space="0" w:color="auto"/>
        <w:right w:val="none" w:sz="0" w:space="0" w:color="auto"/>
      </w:divBdr>
    </w:div>
    <w:div w:id="1349679823">
      <w:bodyDiv w:val="1"/>
      <w:marLeft w:val="0"/>
      <w:marRight w:val="0"/>
      <w:marTop w:val="0"/>
      <w:marBottom w:val="0"/>
      <w:divBdr>
        <w:top w:val="none" w:sz="0" w:space="0" w:color="auto"/>
        <w:left w:val="none" w:sz="0" w:space="0" w:color="auto"/>
        <w:bottom w:val="none" w:sz="0" w:space="0" w:color="auto"/>
        <w:right w:val="none" w:sz="0" w:space="0" w:color="auto"/>
      </w:divBdr>
    </w:div>
    <w:div w:id="1350989238">
      <w:bodyDiv w:val="1"/>
      <w:marLeft w:val="0"/>
      <w:marRight w:val="0"/>
      <w:marTop w:val="0"/>
      <w:marBottom w:val="0"/>
      <w:divBdr>
        <w:top w:val="none" w:sz="0" w:space="0" w:color="auto"/>
        <w:left w:val="none" w:sz="0" w:space="0" w:color="auto"/>
        <w:bottom w:val="none" w:sz="0" w:space="0" w:color="auto"/>
        <w:right w:val="none" w:sz="0" w:space="0" w:color="auto"/>
      </w:divBdr>
    </w:div>
    <w:div w:id="1374961263">
      <w:bodyDiv w:val="1"/>
      <w:marLeft w:val="0"/>
      <w:marRight w:val="0"/>
      <w:marTop w:val="0"/>
      <w:marBottom w:val="0"/>
      <w:divBdr>
        <w:top w:val="none" w:sz="0" w:space="0" w:color="auto"/>
        <w:left w:val="none" w:sz="0" w:space="0" w:color="auto"/>
        <w:bottom w:val="none" w:sz="0" w:space="0" w:color="auto"/>
        <w:right w:val="none" w:sz="0" w:space="0" w:color="auto"/>
      </w:divBdr>
    </w:div>
    <w:div w:id="1390231936">
      <w:bodyDiv w:val="1"/>
      <w:marLeft w:val="0"/>
      <w:marRight w:val="0"/>
      <w:marTop w:val="0"/>
      <w:marBottom w:val="0"/>
      <w:divBdr>
        <w:top w:val="none" w:sz="0" w:space="0" w:color="auto"/>
        <w:left w:val="none" w:sz="0" w:space="0" w:color="auto"/>
        <w:bottom w:val="none" w:sz="0" w:space="0" w:color="auto"/>
        <w:right w:val="none" w:sz="0" w:space="0" w:color="auto"/>
      </w:divBdr>
    </w:div>
    <w:div w:id="1391072446">
      <w:bodyDiv w:val="1"/>
      <w:marLeft w:val="0"/>
      <w:marRight w:val="0"/>
      <w:marTop w:val="0"/>
      <w:marBottom w:val="0"/>
      <w:divBdr>
        <w:top w:val="none" w:sz="0" w:space="0" w:color="auto"/>
        <w:left w:val="none" w:sz="0" w:space="0" w:color="auto"/>
        <w:bottom w:val="none" w:sz="0" w:space="0" w:color="auto"/>
        <w:right w:val="none" w:sz="0" w:space="0" w:color="auto"/>
      </w:divBdr>
    </w:div>
    <w:div w:id="1397971270">
      <w:bodyDiv w:val="1"/>
      <w:marLeft w:val="0"/>
      <w:marRight w:val="0"/>
      <w:marTop w:val="0"/>
      <w:marBottom w:val="0"/>
      <w:divBdr>
        <w:top w:val="none" w:sz="0" w:space="0" w:color="auto"/>
        <w:left w:val="none" w:sz="0" w:space="0" w:color="auto"/>
        <w:bottom w:val="none" w:sz="0" w:space="0" w:color="auto"/>
        <w:right w:val="none" w:sz="0" w:space="0" w:color="auto"/>
      </w:divBdr>
    </w:div>
    <w:div w:id="1440418581">
      <w:bodyDiv w:val="1"/>
      <w:marLeft w:val="0"/>
      <w:marRight w:val="0"/>
      <w:marTop w:val="0"/>
      <w:marBottom w:val="0"/>
      <w:divBdr>
        <w:top w:val="none" w:sz="0" w:space="0" w:color="auto"/>
        <w:left w:val="none" w:sz="0" w:space="0" w:color="auto"/>
        <w:bottom w:val="none" w:sz="0" w:space="0" w:color="auto"/>
        <w:right w:val="none" w:sz="0" w:space="0" w:color="auto"/>
      </w:divBdr>
    </w:div>
    <w:div w:id="1444576796">
      <w:bodyDiv w:val="1"/>
      <w:marLeft w:val="0"/>
      <w:marRight w:val="0"/>
      <w:marTop w:val="0"/>
      <w:marBottom w:val="0"/>
      <w:divBdr>
        <w:top w:val="none" w:sz="0" w:space="0" w:color="auto"/>
        <w:left w:val="none" w:sz="0" w:space="0" w:color="auto"/>
        <w:bottom w:val="none" w:sz="0" w:space="0" w:color="auto"/>
        <w:right w:val="none" w:sz="0" w:space="0" w:color="auto"/>
      </w:divBdr>
    </w:div>
    <w:div w:id="1450002785">
      <w:bodyDiv w:val="1"/>
      <w:marLeft w:val="0"/>
      <w:marRight w:val="0"/>
      <w:marTop w:val="0"/>
      <w:marBottom w:val="0"/>
      <w:divBdr>
        <w:top w:val="none" w:sz="0" w:space="0" w:color="auto"/>
        <w:left w:val="none" w:sz="0" w:space="0" w:color="auto"/>
        <w:bottom w:val="none" w:sz="0" w:space="0" w:color="auto"/>
        <w:right w:val="none" w:sz="0" w:space="0" w:color="auto"/>
      </w:divBdr>
    </w:div>
    <w:div w:id="1458644045">
      <w:bodyDiv w:val="1"/>
      <w:marLeft w:val="0"/>
      <w:marRight w:val="0"/>
      <w:marTop w:val="0"/>
      <w:marBottom w:val="0"/>
      <w:divBdr>
        <w:top w:val="none" w:sz="0" w:space="0" w:color="auto"/>
        <w:left w:val="none" w:sz="0" w:space="0" w:color="auto"/>
        <w:bottom w:val="none" w:sz="0" w:space="0" w:color="auto"/>
        <w:right w:val="none" w:sz="0" w:space="0" w:color="auto"/>
      </w:divBdr>
    </w:div>
    <w:div w:id="1469741160">
      <w:bodyDiv w:val="1"/>
      <w:marLeft w:val="0"/>
      <w:marRight w:val="0"/>
      <w:marTop w:val="0"/>
      <w:marBottom w:val="0"/>
      <w:divBdr>
        <w:top w:val="none" w:sz="0" w:space="0" w:color="auto"/>
        <w:left w:val="none" w:sz="0" w:space="0" w:color="auto"/>
        <w:bottom w:val="none" w:sz="0" w:space="0" w:color="auto"/>
        <w:right w:val="none" w:sz="0" w:space="0" w:color="auto"/>
      </w:divBdr>
    </w:div>
    <w:div w:id="1505708384">
      <w:bodyDiv w:val="1"/>
      <w:marLeft w:val="0"/>
      <w:marRight w:val="0"/>
      <w:marTop w:val="0"/>
      <w:marBottom w:val="0"/>
      <w:divBdr>
        <w:top w:val="none" w:sz="0" w:space="0" w:color="auto"/>
        <w:left w:val="none" w:sz="0" w:space="0" w:color="auto"/>
        <w:bottom w:val="none" w:sz="0" w:space="0" w:color="auto"/>
        <w:right w:val="none" w:sz="0" w:space="0" w:color="auto"/>
      </w:divBdr>
    </w:div>
    <w:div w:id="1518080922">
      <w:bodyDiv w:val="1"/>
      <w:marLeft w:val="0"/>
      <w:marRight w:val="0"/>
      <w:marTop w:val="0"/>
      <w:marBottom w:val="0"/>
      <w:divBdr>
        <w:top w:val="none" w:sz="0" w:space="0" w:color="auto"/>
        <w:left w:val="none" w:sz="0" w:space="0" w:color="auto"/>
        <w:bottom w:val="none" w:sz="0" w:space="0" w:color="auto"/>
        <w:right w:val="none" w:sz="0" w:space="0" w:color="auto"/>
      </w:divBdr>
    </w:div>
    <w:div w:id="1562906725">
      <w:bodyDiv w:val="1"/>
      <w:marLeft w:val="0"/>
      <w:marRight w:val="0"/>
      <w:marTop w:val="0"/>
      <w:marBottom w:val="0"/>
      <w:divBdr>
        <w:top w:val="none" w:sz="0" w:space="0" w:color="auto"/>
        <w:left w:val="none" w:sz="0" w:space="0" w:color="auto"/>
        <w:bottom w:val="none" w:sz="0" w:space="0" w:color="auto"/>
        <w:right w:val="none" w:sz="0" w:space="0" w:color="auto"/>
      </w:divBdr>
    </w:div>
    <w:div w:id="1564175067">
      <w:bodyDiv w:val="1"/>
      <w:marLeft w:val="0"/>
      <w:marRight w:val="0"/>
      <w:marTop w:val="0"/>
      <w:marBottom w:val="0"/>
      <w:divBdr>
        <w:top w:val="none" w:sz="0" w:space="0" w:color="auto"/>
        <w:left w:val="none" w:sz="0" w:space="0" w:color="auto"/>
        <w:bottom w:val="none" w:sz="0" w:space="0" w:color="auto"/>
        <w:right w:val="none" w:sz="0" w:space="0" w:color="auto"/>
      </w:divBdr>
    </w:div>
    <w:div w:id="1567303881">
      <w:bodyDiv w:val="1"/>
      <w:marLeft w:val="0"/>
      <w:marRight w:val="0"/>
      <w:marTop w:val="0"/>
      <w:marBottom w:val="0"/>
      <w:divBdr>
        <w:top w:val="none" w:sz="0" w:space="0" w:color="auto"/>
        <w:left w:val="none" w:sz="0" w:space="0" w:color="auto"/>
        <w:bottom w:val="none" w:sz="0" w:space="0" w:color="auto"/>
        <w:right w:val="none" w:sz="0" w:space="0" w:color="auto"/>
      </w:divBdr>
    </w:div>
    <w:div w:id="1568958613">
      <w:bodyDiv w:val="1"/>
      <w:marLeft w:val="0"/>
      <w:marRight w:val="0"/>
      <w:marTop w:val="0"/>
      <w:marBottom w:val="0"/>
      <w:divBdr>
        <w:top w:val="none" w:sz="0" w:space="0" w:color="auto"/>
        <w:left w:val="none" w:sz="0" w:space="0" w:color="auto"/>
        <w:bottom w:val="none" w:sz="0" w:space="0" w:color="auto"/>
        <w:right w:val="none" w:sz="0" w:space="0" w:color="auto"/>
      </w:divBdr>
    </w:div>
    <w:div w:id="1572934104">
      <w:bodyDiv w:val="1"/>
      <w:marLeft w:val="0"/>
      <w:marRight w:val="0"/>
      <w:marTop w:val="0"/>
      <w:marBottom w:val="0"/>
      <w:divBdr>
        <w:top w:val="none" w:sz="0" w:space="0" w:color="auto"/>
        <w:left w:val="none" w:sz="0" w:space="0" w:color="auto"/>
        <w:bottom w:val="none" w:sz="0" w:space="0" w:color="auto"/>
        <w:right w:val="none" w:sz="0" w:space="0" w:color="auto"/>
      </w:divBdr>
    </w:div>
    <w:div w:id="1592397846">
      <w:bodyDiv w:val="1"/>
      <w:marLeft w:val="0"/>
      <w:marRight w:val="0"/>
      <w:marTop w:val="0"/>
      <w:marBottom w:val="0"/>
      <w:divBdr>
        <w:top w:val="none" w:sz="0" w:space="0" w:color="auto"/>
        <w:left w:val="none" w:sz="0" w:space="0" w:color="auto"/>
        <w:bottom w:val="none" w:sz="0" w:space="0" w:color="auto"/>
        <w:right w:val="none" w:sz="0" w:space="0" w:color="auto"/>
      </w:divBdr>
    </w:div>
    <w:div w:id="1593247071">
      <w:bodyDiv w:val="1"/>
      <w:marLeft w:val="0"/>
      <w:marRight w:val="0"/>
      <w:marTop w:val="0"/>
      <w:marBottom w:val="0"/>
      <w:divBdr>
        <w:top w:val="none" w:sz="0" w:space="0" w:color="auto"/>
        <w:left w:val="none" w:sz="0" w:space="0" w:color="auto"/>
        <w:bottom w:val="none" w:sz="0" w:space="0" w:color="auto"/>
        <w:right w:val="none" w:sz="0" w:space="0" w:color="auto"/>
      </w:divBdr>
    </w:div>
    <w:div w:id="1598636979">
      <w:bodyDiv w:val="1"/>
      <w:marLeft w:val="0"/>
      <w:marRight w:val="0"/>
      <w:marTop w:val="0"/>
      <w:marBottom w:val="0"/>
      <w:divBdr>
        <w:top w:val="none" w:sz="0" w:space="0" w:color="auto"/>
        <w:left w:val="none" w:sz="0" w:space="0" w:color="auto"/>
        <w:bottom w:val="none" w:sz="0" w:space="0" w:color="auto"/>
        <w:right w:val="none" w:sz="0" w:space="0" w:color="auto"/>
      </w:divBdr>
    </w:div>
    <w:div w:id="1610552350">
      <w:bodyDiv w:val="1"/>
      <w:marLeft w:val="0"/>
      <w:marRight w:val="0"/>
      <w:marTop w:val="0"/>
      <w:marBottom w:val="0"/>
      <w:divBdr>
        <w:top w:val="none" w:sz="0" w:space="0" w:color="auto"/>
        <w:left w:val="none" w:sz="0" w:space="0" w:color="auto"/>
        <w:bottom w:val="none" w:sz="0" w:space="0" w:color="auto"/>
        <w:right w:val="none" w:sz="0" w:space="0" w:color="auto"/>
      </w:divBdr>
    </w:div>
    <w:div w:id="1629779609">
      <w:bodyDiv w:val="1"/>
      <w:marLeft w:val="0"/>
      <w:marRight w:val="0"/>
      <w:marTop w:val="0"/>
      <w:marBottom w:val="0"/>
      <w:divBdr>
        <w:top w:val="none" w:sz="0" w:space="0" w:color="auto"/>
        <w:left w:val="none" w:sz="0" w:space="0" w:color="auto"/>
        <w:bottom w:val="none" w:sz="0" w:space="0" w:color="auto"/>
        <w:right w:val="none" w:sz="0" w:space="0" w:color="auto"/>
      </w:divBdr>
    </w:div>
    <w:div w:id="1633512539">
      <w:bodyDiv w:val="1"/>
      <w:marLeft w:val="0"/>
      <w:marRight w:val="0"/>
      <w:marTop w:val="0"/>
      <w:marBottom w:val="0"/>
      <w:divBdr>
        <w:top w:val="none" w:sz="0" w:space="0" w:color="auto"/>
        <w:left w:val="none" w:sz="0" w:space="0" w:color="auto"/>
        <w:bottom w:val="none" w:sz="0" w:space="0" w:color="auto"/>
        <w:right w:val="none" w:sz="0" w:space="0" w:color="auto"/>
      </w:divBdr>
    </w:div>
    <w:div w:id="1635021810">
      <w:bodyDiv w:val="1"/>
      <w:marLeft w:val="0"/>
      <w:marRight w:val="0"/>
      <w:marTop w:val="0"/>
      <w:marBottom w:val="0"/>
      <w:divBdr>
        <w:top w:val="none" w:sz="0" w:space="0" w:color="auto"/>
        <w:left w:val="none" w:sz="0" w:space="0" w:color="auto"/>
        <w:bottom w:val="none" w:sz="0" w:space="0" w:color="auto"/>
        <w:right w:val="none" w:sz="0" w:space="0" w:color="auto"/>
      </w:divBdr>
    </w:div>
    <w:div w:id="1638562960">
      <w:bodyDiv w:val="1"/>
      <w:marLeft w:val="0"/>
      <w:marRight w:val="0"/>
      <w:marTop w:val="0"/>
      <w:marBottom w:val="0"/>
      <w:divBdr>
        <w:top w:val="none" w:sz="0" w:space="0" w:color="auto"/>
        <w:left w:val="none" w:sz="0" w:space="0" w:color="auto"/>
        <w:bottom w:val="none" w:sz="0" w:space="0" w:color="auto"/>
        <w:right w:val="none" w:sz="0" w:space="0" w:color="auto"/>
      </w:divBdr>
    </w:div>
    <w:div w:id="1655841421">
      <w:bodyDiv w:val="1"/>
      <w:marLeft w:val="0"/>
      <w:marRight w:val="0"/>
      <w:marTop w:val="0"/>
      <w:marBottom w:val="0"/>
      <w:divBdr>
        <w:top w:val="none" w:sz="0" w:space="0" w:color="auto"/>
        <w:left w:val="none" w:sz="0" w:space="0" w:color="auto"/>
        <w:bottom w:val="none" w:sz="0" w:space="0" w:color="auto"/>
        <w:right w:val="none" w:sz="0" w:space="0" w:color="auto"/>
      </w:divBdr>
    </w:div>
    <w:div w:id="1661151338">
      <w:bodyDiv w:val="1"/>
      <w:marLeft w:val="0"/>
      <w:marRight w:val="0"/>
      <w:marTop w:val="0"/>
      <w:marBottom w:val="0"/>
      <w:divBdr>
        <w:top w:val="none" w:sz="0" w:space="0" w:color="auto"/>
        <w:left w:val="none" w:sz="0" w:space="0" w:color="auto"/>
        <w:bottom w:val="none" w:sz="0" w:space="0" w:color="auto"/>
        <w:right w:val="none" w:sz="0" w:space="0" w:color="auto"/>
      </w:divBdr>
    </w:div>
    <w:div w:id="1680157989">
      <w:bodyDiv w:val="1"/>
      <w:marLeft w:val="0"/>
      <w:marRight w:val="0"/>
      <w:marTop w:val="0"/>
      <w:marBottom w:val="0"/>
      <w:divBdr>
        <w:top w:val="none" w:sz="0" w:space="0" w:color="auto"/>
        <w:left w:val="none" w:sz="0" w:space="0" w:color="auto"/>
        <w:bottom w:val="none" w:sz="0" w:space="0" w:color="auto"/>
        <w:right w:val="none" w:sz="0" w:space="0" w:color="auto"/>
      </w:divBdr>
    </w:div>
    <w:div w:id="1689481440">
      <w:bodyDiv w:val="1"/>
      <w:marLeft w:val="0"/>
      <w:marRight w:val="0"/>
      <w:marTop w:val="0"/>
      <w:marBottom w:val="0"/>
      <w:divBdr>
        <w:top w:val="none" w:sz="0" w:space="0" w:color="auto"/>
        <w:left w:val="none" w:sz="0" w:space="0" w:color="auto"/>
        <w:bottom w:val="none" w:sz="0" w:space="0" w:color="auto"/>
        <w:right w:val="none" w:sz="0" w:space="0" w:color="auto"/>
      </w:divBdr>
    </w:div>
    <w:div w:id="1691223734">
      <w:bodyDiv w:val="1"/>
      <w:marLeft w:val="0"/>
      <w:marRight w:val="0"/>
      <w:marTop w:val="0"/>
      <w:marBottom w:val="0"/>
      <w:divBdr>
        <w:top w:val="none" w:sz="0" w:space="0" w:color="auto"/>
        <w:left w:val="none" w:sz="0" w:space="0" w:color="auto"/>
        <w:bottom w:val="none" w:sz="0" w:space="0" w:color="auto"/>
        <w:right w:val="none" w:sz="0" w:space="0" w:color="auto"/>
      </w:divBdr>
    </w:div>
    <w:div w:id="1692493106">
      <w:bodyDiv w:val="1"/>
      <w:marLeft w:val="0"/>
      <w:marRight w:val="0"/>
      <w:marTop w:val="0"/>
      <w:marBottom w:val="0"/>
      <w:divBdr>
        <w:top w:val="none" w:sz="0" w:space="0" w:color="auto"/>
        <w:left w:val="none" w:sz="0" w:space="0" w:color="auto"/>
        <w:bottom w:val="none" w:sz="0" w:space="0" w:color="auto"/>
        <w:right w:val="none" w:sz="0" w:space="0" w:color="auto"/>
      </w:divBdr>
    </w:div>
    <w:div w:id="1733582899">
      <w:bodyDiv w:val="1"/>
      <w:marLeft w:val="0"/>
      <w:marRight w:val="0"/>
      <w:marTop w:val="0"/>
      <w:marBottom w:val="0"/>
      <w:divBdr>
        <w:top w:val="none" w:sz="0" w:space="0" w:color="auto"/>
        <w:left w:val="none" w:sz="0" w:space="0" w:color="auto"/>
        <w:bottom w:val="none" w:sz="0" w:space="0" w:color="auto"/>
        <w:right w:val="none" w:sz="0" w:space="0" w:color="auto"/>
      </w:divBdr>
    </w:div>
    <w:div w:id="1740443875">
      <w:bodyDiv w:val="1"/>
      <w:marLeft w:val="0"/>
      <w:marRight w:val="0"/>
      <w:marTop w:val="0"/>
      <w:marBottom w:val="0"/>
      <w:divBdr>
        <w:top w:val="none" w:sz="0" w:space="0" w:color="auto"/>
        <w:left w:val="none" w:sz="0" w:space="0" w:color="auto"/>
        <w:bottom w:val="none" w:sz="0" w:space="0" w:color="auto"/>
        <w:right w:val="none" w:sz="0" w:space="0" w:color="auto"/>
      </w:divBdr>
    </w:div>
    <w:div w:id="1743211003">
      <w:bodyDiv w:val="1"/>
      <w:marLeft w:val="0"/>
      <w:marRight w:val="0"/>
      <w:marTop w:val="0"/>
      <w:marBottom w:val="0"/>
      <w:divBdr>
        <w:top w:val="none" w:sz="0" w:space="0" w:color="auto"/>
        <w:left w:val="none" w:sz="0" w:space="0" w:color="auto"/>
        <w:bottom w:val="none" w:sz="0" w:space="0" w:color="auto"/>
        <w:right w:val="none" w:sz="0" w:space="0" w:color="auto"/>
      </w:divBdr>
    </w:div>
    <w:div w:id="1765567618">
      <w:bodyDiv w:val="1"/>
      <w:marLeft w:val="0"/>
      <w:marRight w:val="0"/>
      <w:marTop w:val="0"/>
      <w:marBottom w:val="0"/>
      <w:divBdr>
        <w:top w:val="none" w:sz="0" w:space="0" w:color="auto"/>
        <w:left w:val="none" w:sz="0" w:space="0" w:color="auto"/>
        <w:bottom w:val="none" w:sz="0" w:space="0" w:color="auto"/>
        <w:right w:val="none" w:sz="0" w:space="0" w:color="auto"/>
      </w:divBdr>
    </w:div>
    <w:div w:id="1788157214">
      <w:bodyDiv w:val="1"/>
      <w:marLeft w:val="0"/>
      <w:marRight w:val="0"/>
      <w:marTop w:val="0"/>
      <w:marBottom w:val="0"/>
      <w:divBdr>
        <w:top w:val="none" w:sz="0" w:space="0" w:color="auto"/>
        <w:left w:val="none" w:sz="0" w:space="0" w:color="auto"/>
        <w:bottom w:val="none" w:sz="0" w:space="0" w:color="auto"/>
        <w:right w:val="none" w:sz="0" w:space="0" w:color="auto"/>
      </w:divBdr>
    </w:div>
    <w:div w:id="1790007501">
      <w:bodyDiv w:val="1"/>
      <w:marLeft w:val="0"/>
      <w:marRight w:val="0"/>
      <w:marTop w:val="0"/>
      <w:marBottom w:val="0"/>
      <w:divBdr>
        <w:top w:val="none" w:sz="0" w:space="0" w:color="auto"/>
        <w:left w:val="none" w:sz="0" w:space="0" w:color="auto"/>
        <w:bottom w:val="none" w:sz="0" w:space="0" w:color="auto"/>
        <w:right w:val="none" w:sz="0" w:space="0" w:color="auto"/>
      </w:divBdr>
    </w:div>
    <w:div w:id="1805468577">
      <w:bodyDiv w:val="1"/>
      <w:marLeft w:val="0"/>
      <w:marRight w:val="0"/>
      <w:marTop w:val="0"/>
      <w:marBottom w:val="0"/>
      <w:divBdr>
        <w:top w:val="none" w:sz="0" w:space="0" w:color="auto"/>
        <w:left w:val="none" w:sz="0" w:space="0" w:color="auto"/>
        <w:bottom w:val="none" w:sz="0" w:space="0" w:color="auto"/>
        <w:right w:val="none" w:sz="0" w:space="0" w:color="auto"/>
      </w:divBdr>
    </w:div>
    <w:div w:id="1824269685">
      <w:bodyDiv w:val="1"/>
      <w:marLeft w:val="0"/>
      <w:marRight w:val="0"/>
      <w:marTop w:val="0"/>
      <w:marBottom w:val="0"/>
      <w:divBdr>
        <w:top w:val="none" w:sz="0" w:space="0" w:color="auto"/>
        <w:left w:val="none" w:sz="0" w:space="0" w:color="auto"/>
        <w:bottom w:val="none" w:sz="0" w:space="0" w:color="auto"/>
        <w:right w:val="none" w:sz="0" w:space="0" w:color="auto"/>
      </w:divBdr>
    </w:div>
    <w:div w:id="1833907087">
      <w:bodyDiv w:val="1"/>
      <w:marLeft w:val="0"/>
      <w:marRight w:val="0"/>
      <w:marTop w:val="0"/>
      <w:marBottom w:val="0"/>
      <w:divBdr>
        <w:top w:val="none" w:sz="0" w:space="0" w:color="auto"/>
        <w:left w:val="none" w:sz="0" w:space="0" w:color="auto"/>
        <w:bottom w:val="none" w:sz="0" w:space="0" w:color="auto"/>
        <w:right w:val="none" w:sz="0" w:space="0" w:color="auto"/>
      </w:divBdr>
    </w:div>
    <w:div w:id="1836218636">
      <w:bodyDiv w:val="1"/>
      <w:marLeft w:val="0"/>
      <w:marRight w:val="0"/>
      <w:marTop w:val="0"/>
      <w:marBottom w:val="0"/>
      <w:divBdr>
        <w:top w:val="none" w:sz="0" w:space="0" w:color="auto"/>
        <w:left w:val="none" w:sz="0" w:space="0" w:color="auto"/>
        <w:bottom w:val="none" w:sz="0" w:space="0" w:color="auto"/>
        <w:right w:val="none" w:sz="0" w:space="0" w:color="auto"/>
      </w:divBdr>
    </w:div>
    <w:div w:id="1837453608">
      <w:bodyDiv w:val="1"/>
      <w:marLeft w:val="0"/>
      <w:marRight w:val="0"/>
      <w:marTop w:val="0"/>
      <w:marBottom w:val="0"/>
      <w:divBdr>
        <w:top w:val="none" w:sz="0" w:space="0" w:color="auto"/>
        <w:left w:val="none" w:sz="0" w:space="0" w:color="auto"/>
        <w:bottom w:val="none" w:sz="0" w:space="0" w:color="auto"/>
        <w:right w:val="none" w:sz="0" w:space="0" w:color="auto"/>
      </w:divBdr>
    </w:div>
    <w:div w:id="1847090660">
      <w:bodyDiv w:val="1"/>
      <w:marLeft w:val="0"/>
      <w:marRight w:val="0"/>
      <w:marTop w:val="0"/>
      <w:marBottom w:val="0"/>
      <w:divBdr>
        <w:top w:val="none" w:sz="0" w:space="0" w:color="auto"/>
        <w:left w:val="none" w:sz="0" w:space="0" w:color="auto"/>
        <w:bottom w:val="none" w:sz="0" w:space="0" w:color="auto"/>
        <w:right w:val="none" w:sz="0" w:space="0" w:color="auto"/>
      </w:divBdr>
    </w:div>
    <w:div w:id="1854025870">
      <w:bodyDiv w:val="1"/>
      <w:marLeft w:val="0"/>
      <w:marRight w:val="0"/>
      <w:marTop w:val="0"/>
      <w:marBottom w:val="0"/>
      <w:divBdr>
        <w:top w:val="none" w:sz="0" w:space="0" w:color="auto"/>
        <w:left w:val="none" w:sz="0" w:space="0" w:color="auto"/>
        <w:bottom w:val="none" w:sz="0" w:space="0" w:color="auto"/>
        <w:right w:val="none" w:sz="0" w:space="0" w:color="auto"/>
      </w:divBdr>
    </w:div>
    <w:div w:id="1883202206">
      <w:bodyDiv w:val="1"/>
      <w:marLeft w:val="0"/>
      <w:marRight w:val="0"/>
      <w:marTop w:val="0"/>
      <w:marBottom w:val="0"/>
      <w:divBdr>
        <w:top w:val="none" w:sz="0" w:space="0" w:color="auto"/>
        <w:left w:val="none" w:sz="0" w:space="0" w:color="auto"/>
        <w:bottom w:val="none" w:sz="0" w:space="0" w:color="auto"/>
        <w:right w:val="none" w:sz="0" w:space="0" w:color="auto"/>
      </w:divBdr>
    </w:div>
    <w:div w:id="1884756096">
      <w:bodyDiv w:val="1"/>
      <w:marLeft w:val="0"/>
      <w:marRight w:val="0"/>
      <w:marTop w:val="0"/>
      <w:marBottom w:val="0"/>
      <w:divBdr>
        <w:top w:val="none" w:sz="0" w:space="0" w:color="auto"/>
        <w:left w:val="none" w:sz="0" w:space="0" w:color="auto"/>
        <w:bottom w:val="none" w:sz="0" w:space="0" w:color="auto"/>
        <w:right w:val="none" w:sz="0" w:space="0" w:color="auto"/>
      </w:divBdr>
    </w:div>
    <w:div w:id="1888105642">
      <w:bodyDiv w:val="1"/>
      <w:marLeft w:val="0"/>
      <w:marRight w:val="0"/>
      <w:marTop w:val="0"/>
      <w:marBottom w:val="0"/>
      <w:divBdr>
        <w:top w:val="none" w:sz="0" w:space="0" w:color="auto"/>
        <w:left w:val="none" w:sz="0" w:space="0" w:color="auto"/>
        <w:bottom w:val="none" w:sz="0" w:space="0" w:color="auto"/>
        <w:right w:val="none" w:sz="0" w:space="0" w:color="auto"/>
      </w:divBdr>
      <w:divsChild>
        <w:div w:id="1793287947">
          <w:marLeft w:val="0"/>
          <w:marRight w:val="0"/>
          <w:marTop w:val="0"/>
          <w:marBottom w:val="0"/>
          <w:divBdr>
            <w:top w:val="none" w:sz="0" w:space="0" w:color="auto"/>
            <w:left w:val="none" w:sz="0" w:space="0" w:color="auto"/>
            <w:bottom w:val="none" w:sz="0" w:space="0" w:color="auto"/>
            <w:right w:val="none" w:sz="0" w:space="0" w:color="auto"/>
          </w:divBdr>
          <w:divsChild>
            <w:div w:id="17768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3548">
      <w:bodyDiv w:val="1"/>
      <w:marLeft w:val="0"/>
      <w:marRight w:val="0"/>
      <w:marTop w:val="0"/>
      <w:marBottom w:val="0"/>
      <w:divBdr>
        <w:top w:val="none" w:sz="0" w:space="0" w:color="auto"/>
        <w:left w:val="none" w:sz="0" w:space="0" w:color="auto"/>
        <w:bottom w:val="none" w:sz="0" w:space="0" w:color="auto"/>
        <w:right w:val="none" w:sz="0" w:space="0" w:color="auto"/>
      </w:divBdr>
    </w:div>
    <w:div w:id="1890605484">
      <w:bodyDiv w:val="1"/>
      <w:marLeft w:val="0"/>
      <w:marRight w:val="0"/>
      <w:marTop w:val="0"/>
      <w:marBottom w:val="0"/>
      <w:divBdr>
        <w:top w:val="none" w:sz="0" w:space="0" w:color="auto"/>
        <w:left w:val="none" w:sz="0" w:space="0" w:color="auto"/>
        <w:bottom w:val="none" w:sz="0" w:space="0" w:color="auto"/>
        <w:right w:val="none" w:sz="0" w:space="0" w:color="auto"/>
      </w:divBdr>
    </w:div>
    <w:div w:id="1890873732">
      <w:bodyDiv w:val="1"/>
      <w:marLeft w:val="0"/>
      <w:marRight w:val="0"/>
      <w:marTop w:val="0"/>
      <w:marBottom w:val="0"/>
      <w:divBdr>
        <w:top w:val="none" w:sz="0" w:space="0" w:color="auto"/>
        <w:left w:val="none" w:sz="0" w:space="0" w:color="auto"/>
        <w:bottom w:val="none" w:sz="0" w:space="0" w:color="auto"/>
        <w:right w:val="none" w:sz="0" w:space="0" w:color="auto"/>
      </w:divBdr>
    </w:div>
    <w:div w:id="1890916630">
      <w:bodyDiv w:val="1"/>
      <w:marLeft w:val="0"/>
      <w:marRight w:val="0"/>
      <w:marTop w:val="0"/>
      <w:marBottom w:val="0"/>
      <w:divBdr>
        <w:top w:val="none" w:sz="0" w:space="0" w:color="auto"/>
        <w:left w:val="none" w:sz="0" w:space="0" w:color="auto"/>
        <w:bottom w:val="none" w:sz="0" w:space="0" w:color="auto"/>
        <w:right w:val="none" w:sz="0" w:space="0" w:color="auto"/>
      </w:divBdr>
    </w:div>
    <w:div w:id="1906334415">
      <w:bodyDiv w:val="1"/>
      <w:marLeft w:val="0"/>
      <w:marRight w:val="0"/>
      <w:marTop w:val="0"/>
      <w:marBottom w:val="0"/>
      <w:divBdr>
        <w:top w:val="none" w:sz="0" w:space="0" w:color="auto"/>
        <w:left w:val="none" w:sz="0" w:space="0" w:color="auto"/>
        <w:bottom w:val="none" w:sz="0" w:space="0" w:color="auto"/>
        <w:right w:val="none" w:sz="0" w:space="0" w:color="auto"/>
      </w:divBdr>
    </w:div>
    <w:div w:id="1922981812">
      <w:bodyDiv w:val="1"/>
      <w:marLeft w:val="0"/>
      <w:marRight w:val="0"/>
      <w:marTop w:val="0"/>
      <w:marBottom w:val="0"/>
      <w:divBdr>
        <w:top w:val="none" w:sz="0" w:space="0" w:color="auto"/>
        <w:left w:val="none" w:sz="0" w:space="0" w:color="auto"/>
        <w:bottom w:val="none" w:sz="0" w:space="0" w:color="auto"/>
        <w:right w:val="none" w:sz="0" w:space="0" w:color="auto"/>
      </w:divBdr>
    </w:div>
    <w:div w:id="1933270340">
      <w:bodyDiv w:val="1"/>
      <w:marLeft w:val="0"/>
      <w:marRight w:val="0"/>
      <w:marTop w:val="0"/>
      <w:marBottom w:val="0"/>
      <w:divBdr>
        <w:top w:val="none" w:sz="0" w:space="0" w:color="auto"/>
        <w:left w:val="none" w:sz="0" w:space="0" w:color="auto"/>
        <w:bottom w:val="none" w:sz="0" w:space="0" w:color="auto"/>
        <w:right w:val="none" w:sz="0" w:space="0" w:color="auto"/>
      </w:divBdr>
    </w:div>
    <w:div w:id="1938899367">
      <w:bodyDiv w:val="1"/>
      <w:marLeft w:val="0"/>
      <w:marRight w:val="0"/>
      <w:marTop w:val="0"/>
      <w:marBottom w:val="0"/>
      <w:divBdr>
        <w:top w:val="none" w:sz="0" w:space="0" w:color="auto"/>
        <w:left w:val="none" w:sz="0" w:space="0" w:color="auto"/>
        <w:bottom w:val="none" w:sz="0" w:space="0" w:color="auto"/>
        <w:right w:val="none" w:sz="0" w:space="0" w:color="auto"/>
      </w:divBdr>
    </w:div>
    <w:div w:id="1949696787">
      <w:bodyDiv w:val="1"/>
      <w:marLeft w:val="0"/>
      <w:marRight w:val="0"/>
      <w:marTop w:val="0"/>
      <w:marBottom w:val="0"/>
      <w:divBdr>
        <w:top w:val="none" w:sz="0" w:space="0" w:color="auto"/>
        <w:left w:val="none" w:sz="0" w:space="0" w:color="auto"/>
        <w:bottom w:val="none" w:sz="0" w:space="0" w:color="auto"/>
        <w:right w:val="none" w:sz="0" w:space="0" w:color="auto"/>
      </w:divBdr>
    </w:div>
    <w:div w:id="1961953808">
      <w:bodyDiv w:val="1"/>
      <w:marLeft w:val="0"/>
      <w:marRight w:val="0"/>
      <w:marTop w:val="0"/>
      <w:marBottom w:val="0"/>
      <w:divBdr>
        <w:top w:val="none" w:sz="0" w:space="0" w:color="auto"/>
        <w:left w:val="none" w:sz="0" w:space="0" w:color="auto"/>
        <w:bottom w:val="none" w:sz="0" w:space="0" w:color="auto"/>
        <w:right w:val="none" w:sz="0" w:space="0" w:color="auto"/>
      </w:divBdr>
    </w:div>
    <w:div w:id="1963459888">
      <w:bodyDiv w:val="1"/>
      <w:marLeft w:val="0"/>
      <w:marRight w:val="0"/>
      <w:marTop w:val="0"/>
      <w:marBottom w:val="0"/>
      <w:divBdr>
        <w:top w:val="none" w:sz="0" w:space="0" w:color="auto"/>
        <w:left w:val="none" w:sz="0" w:space="0" w:color="auto"/>
        <w:bottom w:val="none" w:sz="0" w:space="0" w:color="auto"/>
        <w:right w:val="none" w:sz="0" w:space="0" w:color="auto"/>
      </w:divBdr>
    </w:div>
    <w:div w:id="1974602250">
      <w:bodyDiv w:val="1"/>
      <w:marLeft w:val="0"/>
      <w:marRight w:val="0"/>
      <w:marTop w:val="0"/>
      <w:marBottom w:val="0"/>
      <w:divBdr>
        <w:top w:val="none" w:sz="0" w:space="0" w:color="auto"/>
        <w:left w:val="none" w:sz="0" w:space="0" w:color="auto"/>
        <w:bottom w:val="none" w:sz="0" w:space="0" w:color="auto"/>
        <w:right w:val="none" w:sz="0" w:space="0" w:color="auto"/>
      </w:divBdr>
    </w:div>
    <w:div w:id="1983658407">
      <w:bodyDiv w:val="1"/>
      <w:marLeft w:val="0"/>
      <w:marRight w:val="0"/>
      <w:marTop w:val="0"/>
      <w:marBottom w:val="0"/>
      <w:divBdr>
        <w:top w:val="none" w:sz="0" w:space="0" w:color="auto"/>
        <w:left w:val="none" w:sz="0" w:space="0" w:color="auto"/>
        <w:bottom w:val="none" w:sz="0" w:space="0" w:color="auto"/>
        <w:right w:val="none" w:sz="0" w:space="0" w:color="auto"/>
      </w:divBdr>
    </w:div>
    <w:div w:id="2000309861">
      <w:bodyDiv w:val="1"/>
      <w:marLeft w:val="0"/>
      <w:marRight w:val="0"/>
      <w:marTop w:val="0"/>
      <w:marBottom w:val="0"/>
      <w:divBdr>
        <w:top w:val="none" w:sz="0" w:space="0" w:color="auto"/>
        <w:left w:val="none" w:sz="0" w:space="0" w:color="auto"/>
        <w:bottom w:val="none" w:sz="0" w:space="0" w:color="auto"/>
        <w:right w:val="none" w:sz="0" w:space="0" w:color="auto"/>
      </w:divBdr>
    </w:div>
    <w:div w:id="2016299656">
      <w:bodyDiv w:val="1"/>
      <w:marLeft w:val="0"/>
      <w:marRight w:val="0"/>
      <w:marTop w:val="0"/>
      <w:marBottom w:val="0"/>
      <w:divBdr>
        <w:top w:val="none" w:sz="0" w:space="0" w:color="auto"/>
        <w:left w:val="none" w:sz="0" w:space="0" w:color="auto"/>
        <w:bottom w:val="none" w:sz="0" w:space="0" w:color="auto"/>
        <w:right w:val="none" w:sz="0" w:space="0" w:color="auto"/>
      </w:divBdr>
    </w:div>
    <w:div w:id="2017615263">
      <w:bodyDiv w:val="1"/>
      <w:marLeft w:val="0"/>
      <w:marRight w:val="0"/>
      <w:marTop w:val="0"/>
      <w:marBottom w:val="0"/>
      <w:divBdr>
        <w:top w:val="none" w:sz="0" w:space="0" w:color="auto"/>
        <w:left w:val="none" w:sz="0" w:space="0" w:color="auto"/>
        <w:bottom w:val="none" w:sz="0" w:space="0" w:color="auto"/>
        <w:right w:val="none" w:sz="0" w:space="0" w:color="auto"/>
      </w:divBdr>
    </w:div>
    <w:div w:id="2022589704">
      <w:bodyDiv w:val="1"/>
      <w:marLeft w:val="0"/>
      <w:marRight w:val="0"/>
      <w:marTop w:val="0"/>
      <w:marBottom w:val="0"/>
      <w:divBdr>
        <w:top w:val="none" w:sz="0" w:space="0" w:color="auto"/>
        <w:left w:val="none" w:sz="0" w:space="0" w:color="auto"/>
        <w:bottom w:val="none" w:sz="0" w:space="0" w:color="auto"/>
        <w:right w:val="none" w:sz="0" w:space="0" w:color="auto"/>
      </w:divBdr>
    </w:div>
    <w:div w:id="2036030094">
      <w:bodyDiv w:val="1"/>
      <w:marLeft w:val="0"/>
      <w:marRight w:val="0"/>
      <w:marTop w:val="0"/>
      <w:marBottom w:val="0"/>
      <w:divBdr>
        <w:top w:val="none" w:sz="0" w:space="0" w:color="auto"/>
        <w:left w:val="none" w:sz="0" w:space="0" w:color="auto"/>
        <w:bottom w:val="none" w:sz="0" w:space="0" w:color="auto"/>
        <w:right w:val="none" w:sz="0" w:space="0" w:color="auto"/>
      </w:divBdr>
    </w:div>
    <w:div w:id="2036349617">
      <w:bodyDiv w:val="1"/>
      <w:marLeft w:val="0"/>
      <w:marRight w:val="0"/>
      <w:marTop w:val="0"/>
      <w:marBottom w:val="0"/>
      <w:divBdr>
        <w:top w:val="none" w:sz="0" w:space="0" w:color="auto"/>
        <w:left w:val="none" w:sz="0" w:space="0" w:color="auto"/>
        <w:bottom w:val="none" w:sz="0" w:space="0" w:color="auto"/>
        <w:right w:val="none" w:sz="0" w:space="0" w:color="auto"/>
      </w:divBdr>
    </w:div>
    <w:div w:id="2038852456">
      <w:bodyDiv w:val="1"/>
      <w:marLeft w:val="0"/>
      <w:marRight w:val="0"/>
      <w:marTop w:val="0"/>
      <w:marBottom w:val="0"/>
      <w:divBdr>
        <w:top w:val="none" w:sz="0" w:space="0" w:color="auto"/>
        <w:left w:val="none" w:sz="0" w:space="0" w:color="auto"/>
        <w:bottom w:val="none" w:sz="0" w:space="0" w:color="auto"/>
        <w:right w:val="none" w:sz="0" w:space="0" w:color="auto"/>
      </w:divBdr>
    </w:div>
    <w:div w:id="2043704378">
      <w:bodyDiv w:val="1"/>
      <w:marLeft w:val="0"/>
      <w:marRight w:val="0"/>
      <w:marTop w:val="0"/>
      <w:marBottom w:val="0"/>
      <w:divBdr>
        <w:top w:val="none" w:sz="0" w:space="0" w:color="auto"/>
        <w:left w:val="none" w:sz="0" w:space="0" w:color="auto"/>
        <w:bottom w:val="none" w:sz="0" w:space="0" w:color="auto"/>
        <w:right w:val="none" w:sz="0" w:space="0" w:color="auto"/>
      </w:divBdr>
    </w:div>
    <w:div w:id="2053840287">
      <w:bodyDiv w:val="1"/>
      <w:marLeft w:val="0"/>
      <w:marRight w:val="0"/>
      <w:marTop w:val="0"/>
      <w:marBottom w:val="0"/>
      <w:divBdr>
        <w:top w:val="none" w:sz="0" w:space="0" w:color="auto"/>
        <w:left w:val="none" w:sz="0" w:space="0" w:color="auto"/>
        <w:bottom w:val="none" w:sz="0" w:space="0" w:color="auto"/>
        <w:right w:val="none" w:sz="0" w:space="0" w:color="auto"/>
      </w:divBdr>
    </w:div>
    <w:div w:id="2055037112">
      <w:bodyDiv w:val="1"/>
      <w:marLeft w:val="0"/>
      <w:marRight w:val="0"/>
      <w:marTop w:val="0"/>
      <w:marBottom w:val="0"/>
      <w:divBdr>
        <w:top w:val="none" w:sz="0" w:space="0" w:color="auto"/>
        <w:left w:val="none" w:sz="0" w:space="0" w:color="auto"/>
        <w:bottom w:val="none" w:sz="0" w:space="0" w:color="auto"/>
        <w:right w:val="none" w:sz="0" w:space="0" w:color="auto"/>
      </w:divBdr>
    </w:div>
    <w:div w:id="2064518780">
      <w:bodyDiv w:val="1"/>
      <w:marLeft w:val="0"/>
      <w:marRight w:val="0"/>
      <w:marTop w:val="0"/>
      <w:marBottom w:val="0"/>
      <w:divBdr>
        <w:top w:val="none" w:sz="0" w:space="0" w:color="auto"/>
        <w:left w:val="none" w:sz="0" w:space="0" w:color="auto"/>
        <w:bottom w:val="none" w:sz="0" w:space="0" w:color="auto"/>
        <w:right w:val="none" w:sz="0" w:space="0" w:color="auto"/>
      </w:divBdr>
    </w:div>
    <w:div w:id="2070877961">
      <w:bodyDiv w:val="1"/>
      <w:marLeft w:val="0"/>
      <w:marRight w:val="0"/>
      <w:marTop w:val="0"/>
      <w:marBottom w:val="0"/>
      <w:divBdr>
        <w:top w:val="none" w:sz="0" w:space="0" w:color="auto"/>
        <w:left w:val="none" w:sz="0" w:space="0" w:color="auto"/>
        <w:bottom w:val="none" w:sz="0" w:space="0" w:color="auto"/>
        <w:right w:val="none" w:sz="0" w:space="0" w:color="auto"/>
      </w:divBdr>
    </w:div>
    <w:div w:id="2087535724">
      <w:bodyDiv w:val="1"/>
      <w:marLeft w:val="0"/>
      <w:marRight w:val="0"/>
      <w:marTop w:val="0"/>
      <w:marBottom w:val="0"/>
      <w:divBdr>
        <w:top w:val="none" w:sz="0" w:space="0" w:color="auto"/>
        <w:left w:val="none" w:sz="0" w:space="0" w:color="auto"/>
        <w:bottom w:val="none" w:sz="0" w:space="0" w:color="auto"/>
        <w:right w:val="none" w:sz="0" w:space="0" w:color="auto"/>
      </w:divBdr>
    </w:div>
    <w:div w:id="2091659246">
      <w:bodyDiv w:val="1"/>
      <w:marLeft w:val="0"/>
      <w:marRight w:val="0"/>
      <w:marTop w:val="0"/>
      <w:marBottom w:val="0"/>
      <w:divBdr>
        <w:top w:val="none" w:sz="0" w:space="0" w:color="auto"/>
        <w:left w:val="none" w:sz="0" w:space="0" w:color="auto"/>
        <w:bottom w:val="none" w:sz="0" w:space="0" w:color="auto"/>
        <w:right w:val="none" w:sz="0" w:space="0" w:color="auto"/>
      </w:divBdr>
    </w:div>
    <w:div w:id="2096049969">
      <w:bodyDiv w:val="1"/>
      <w:marLeft w:val="0"/>
      <w:marRight w:val="0"/>
      <w:marTop w:val="0"/>
      <w:marBottom w:val="0"/>
      <w:divBdr>
        <w:top w:val="none" w:sz="0" w:space="0" w:color="auto"/>
        <w:left w:val="none" w:sz="0" w:space="0" w:color="auto"/>
        <w:bottom w:val="none" w:sz="0" w:space="0" w:color="auto"/>
        <w:right w:val="none" w:sz="0" w:space="0" w:color="auto"/>
      </w:divBdr>
    </w:div>
    <w:div w:id="2101095952">
      <w:bodyDiv w:val="1"/>
      <w:marLeft w:val="0"/>
      <w:marRight w:val="0"/>
      <w:marTop w:val="0"/>
      <w:marBottom w:val="0"/>
      <w:divBdr>
        <w:top w:val="none" w:sz="0" w:space="0" w:color="auto"/>
        <w:left w:val="none" w:sz="0" w:space="0" w:color="auto"/>
        <w:bottom w:val="none" w:sz="0" w:space="0" w:color="auto"/>
        <w:right w:val="none" w:sz="0" w:space="0" w:color="auto"/>
      </w:divBdr>
    </w:div>
    <w:div w:id="2111312098">
      <w:bodyDiv w:val="1"/>
      <w:marLeft w:val="0"/>
      <w:marRight w:val="0"/>
      <w:marTop w:val="0"/>
      <w:marBottom w:val="0"/>
      <w:divBdr>
        <w:top w:val="none" w:sz="0" w:space="0" w:color="auto"/>
        <w:left w:val="none" w:sz="0" w:space="0" w:color="auto"/>
        <w:bottom w:val="none" w:sz="0" w:space="0" w:color="auto"/>
        <w:right w:val="none" w:sz="0" w:space="0" w:color="auto"/>
      </w:divBdr>
    </w:div>
    <w:div w:id="2119713054">
      <w:bodyDiv w:val="1"/>
      <w:marLeft w:val="0"/>
      <w:marRight w:val="0"/>
      <w:marTop w:val="0"/>
      <w:marBottom w:val="0"/>
      <w:divBdr>
        <w:top w:val="none" w:sz="0" w:space="0" w:color="auto"/>
        <w:left w:val="none" w:sz="0" w:space="0" w:color="auto"/>
        <w:bottom w:val="none" w:sz="0" w:space="0" w:color="auto"/>
        <w:right w:val="none" w:sz="0" w:space="0" w:color="auto"/>
      </w:divBdr>
    </w:div>
    <w:div w:id="2119833508">
      <w:bodyDiv w:val="1"/>
      <w:marLeft w:val="0"/>
      <w:marRight w:val="0"/>
      <w:marTop w:val="0"/>
      <w:marBottom w:val="0"/>
      <w:divBdr>
        <w:top w:val="none" w:sz="0" w:space="0" w:color="auto"/>
        <w:left w:val="none" w:sz="0" w:space="0" w:color="auto"/>
        <w:bottom w:val="none" w:sz="0" w:space="0" w:color="auto"/>
        <w:right w:val="none" w:sz="0" w:space="0" w:color="auto"/>
      </w:divBdr>
    </w:div>
    <w:div w:id="2125615456">
      <w:bodyDiv w:val="1"/>
      <w:marLeft w:val="0"/>
      <w:marRight w:val="0"/>
      <w:marTop w:val="0"/>
      <w:marBottom w:val="0"/>
      <w:divBdr>
        <w:top w:val="none" w:sz="0" w:space="0" w:color="auto"/>
        <w:left w:val="none" w:sz="0" w:space="0" w:color="auto"/>
        <w:bottom w:val="none" w:sz="0" w:space="0" w:color="auto"/>
        <w:right w:val="none" w:sz="0" w:space="0" w:color="auto"/>
      </w:divBdr>
    </w:div>
    <w:div w:id="21353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Org45</b:Tag>
    <b:SourceType>InternetSite</b:SourceType>
    <b:Guid>{1797CC8F-149A-4AE8-AAEA-A4AD321E5FCD}</b:Guid>
    <b:Author>
      <b:Author>
        <b:Corporate>Organización de las Naciones Unidas</b:Corporate>
      </b:Author>
    </b:Author>
    <b:Title>Naciones Unidas</b:Title>
    <b:Year>1945</b:Year>
    <b:InternetSiteTitle>Carta  de  San  Francisco</b:InternetSiteTitle>
    <b:Month>junio</b:Month>
    <b:Day>26</b:Day>
    <b:YearAccessed>2020</b:YearAccessed>
    <b:MonthAccessed>Enero</b:MonthAccessed>
    <b:DayAccessed>6</b:DayAccessed>
    <b:URL>https://www.un.org/es/charter-united-nations/index.html</b:URL>
    <b:RefOrder>14</b:RefOrder>
  </b:Source>
  <b:Source>
    <b:Tag>Org15</b:Tag>
    <b:SourceType>InternetSite</b:SourceType>
    <b:Guid>{E9C252D6-B627-490B-A8EF-0A6665B619DC}</b:Guid>
    <b:Author>
      <b:Author>
        <b:Corporate>Organización de Estados Amerícanos, OEA</b:Corporate>
      </b:Author>
    </b:Author>
    <b:Title>Derecho Internacional Público</b:Title>
    <b:Year>2015</b:Year>
    <b:Month>Noviembre</b:Month>
    <b:Day>18</b:Day>
    <b:URL>https://www.derecho-internacional-publico.com/2015/11/estructura-institucional-derecho-internacional.html</b:URL>
    <b:YearAccessed>2020</b:YearAccessed>
    <b:MonthAccessed>Julio</b:MonthAccessed>
    <b:DayAccessed>23</b:DayAccessed>
    <b:RefOrder>15</b:RefOrder>
  </b:Source>
  <b:Source>
    <b:Tag>Org12</b:Tag>
    <b:SourceType>InternetSite</b:SourceType>
    <b:Guid>{269ABCA1-B6DB-4CF8-9851-9F79BAE77FDD}</b:Guid>
    <b:Author>
      <b:Author>
        <b:Corporate>Organización de las Naciones Unidas</b:Corporate>
      </b:Author>
    </b:Author>
    <b:Title>Derecho Internacional</b:Title>
    <b:Year>2012</b:Year>
    <b:URL>https://www.un.org/es/sections/what-we-do/uphold-international-law/</b:URL>
    <b:YearAccessed>2020</b:YearAccessed>
    <b:MonthAccessed>Agosto</b:MonthAccessed>
    <b:DayAccessed>4</b:DayAccessed>
    <b:RefOrder>16</b:RefOrder>
  </b:Source>
  <b:Source>
    <b:Tag>Org202</b:Tag>
    <b:SourceType>InternetSite</b:SourceType>
    <b:Guid>{DEEC2143-A2CF-423F-8962-A1EA551B6648}</b:Guid>
    <b:Author>
      <b:Author>
        <b:Corporate>Organización de las Naciones Unidas</b:Corporate>
      </b:Author>
    </b:Author>
    <b:Title>Fondos, programas y Agencias</b:Title>
    <b:URL>https://www.un.org/es/sections/about-un/funds-programmes-specialized-agencies-and-others/index.html</b:URL>
    <b:YearAccessed>2020</b:YearAccessed>
    <b:MonthAccessed>Agosto </b:MonthAccessed>
    <b:DayAccessed>16</b:DayAccessed>
    <b:RefOrder>17</b:RefOrder>
  </b:Source>
  <b:Source>
    <b:Tag>Cor20</b:Tag>
    <b:SourceType>InternetSite</b:SourceType>
    <b:Guid>{A8589CF7-1E12-4905-9AFC-EE59A0AAFE44}</b:Guid>
    <b:Author>
      <b:Author>
        <b:Corporate>Corte Interamericana de Derechos Humanos</b:Corporate>
      </b:Author>
    </b:Author>
    <b:Title>Corte Interamericana de Derechos Humanos</b:Title>
    <b:InternetSiteTitle>¿Qué es la Corte IDH?</b:InternetSiteTitle>
    <b:URL>https://www.corteidh.or.cr/que_es_la_corte.cfm#</b:URL>
    <b:YearAccessed>2020</b:YearAccessed>
    <b:MonthAccessed>Agosto</b:MonthAccessed>
    <b:DayAccessed>4</b:DayAccessed>
    <b:RefOrder>18</b:RefOrder>
  </b:Source>
  <b:Source>
    <b:Tag>Cor201</b:Tag>
    <b:SourceType>InternetSite</b:SourceType>
    <b:Guid>{6001F27F-0A61-4D78-BF49-E81127F60EEC}</b:Guid>
    <b:Author>
      <b:Author>
        <b:Corporate>Corte Interamericana de Derechos Humanos</b:Corporate>
      </b:Author>
    </b:Author>
    <b:Title>¿Qué es la Comisión Interamericana y cuáles son sus atribuciones?</b:Title>
    <b:URL>¿Qué es la Comisión Interamericana y cuáles son sus atribuciones?</b:URL>
    <b:YearAccessed>2020</b:YearAccessed>
    <b:MonthAccessed>Agosto </b:MonthAccessed>
    <b:DayAccessed>4</b:DayAccessed>
    <b:RefOrder>19</b:RefOrder>
  </b:Source>
  <b:Source>
    <b:Tag>OEAsf</b:Tag>
    <b:SourceType>InternetSite</b:SourceType>
    <b:Guid>{41CBEBEF-5795-4254-86C7-1DC2A9B55416}</b:Guid>
    <b:Author>
      <b:Author>
        <b:Corporate>OEA-Ecuador</b:Corporate>
      </b:Author>
    </b:Author>
    <b:Title>Manual de Derechos Humanos</b:Title>
    <b:Year>s.f.</b:Year>
    <b:URL>https://www.google.com/url?sa=t&amp;rct=j&amp;q=&amp;esrc=s&amp;source=web&amp;cd=&amp;ved=2ahUKEwie2a-wytzrAhWrslkKHXJdDx8QFjARegQICxAB&amp;url=https%3A%2F%2Fwww.ministeriodegobierno.gob.ec%2Fwp-content%2Fuploads%2Fdownloads%2F2012%2F12%2FManual-de-Derechos-Humanos.pdf&amp;usg=AOvVaw27</b:URL>
    <b:YearAccessed>2020</b:YearAccessed>
    <b:MonthAccessed>Agosto </b:MonthAccessed>
    <b:DayAccessed>4</b:DayAccessed>
    <b:RefOrder>20</b:RefOrder>
  </b:Source>
  <b:Source>
    <b:Tag>Org08</b:Tag>
    <b:SourceType>InternetSite</b:SourceType>
    <b:Guid>{1797D6AF-D3E6-42D8-A013-A208C887A17D}</b:Guid>
    <b:Title>Comisión Interamericana de Derechos Humanos</b:Title>
    <b:Year>2008</b:Year>
    <b:Author>
      <b:Author>
        <b:Corporate>Organización de Estados Americanos</b:Corporate>
      </b:Author>
    </b:Author>
    <b:InternetSiteTitle>Principios y Buenas Prácticas sobre la Protección de las Personas Privadas de Libertad en las Américas</b:InternetSiteTitle>
    <b:Month>marzo</b:Month>
    <b:Day>14</b:Day>
    <b:URL>http://www.oas.org/es/cidh/mandato/Basicos/PrincipiosPPL.asp#:~:text=Las%20personas%20privadas%20de%20libertad%20tendr%C3%A1n%20derecho%20a%20la%20libertad,pr%C3%A1cticas%20tradicionales%3B%20as%C3%AD%20como%20el</b:URL>
    <b:RefOrder>21</b:RefOrder>
  </b:Source>
  <b:Source>
    <b:Tag>Dersf</b:Tag>
    <b:SourceType>InternetSite</b:SourceType>
    <b:Guid>{1291AEB6-0F7B-40F9-8736-E9DB78D07F94}</b:Guid>
    <b:Author>
      <b:Author>
        <b:Corporate>CIVILIS Derechos Humanos </b:Corporate>
      </b:Author>
    </b:Author>
    <b:Title>Derechos Humanos</b:Title>
    <b:Year>2013</b:Year>
    <b:URL>http://derechosoc.civilisac.org/amparo-juridico-y-eficaz-de-los-derechos-humanos.html</b:URL>
    <b:YearAccessed>2020</b:YearAccessed>
    <b:MonthAccessed>Agosto</b:MonthAccessed>
    <b:DayAccessed>4</b:DayAccessed>
    <b:InternetSiteTitle>Garantía de los Derechos Humanos. Parte II</b:InternetSiteTitle>
    <b:RefOrder>22</b:RefOrder>
  </b:Source>
  <b:Source>
    <b:Tag>Ome80</b:Tag>
    <b:SourceType>Book</b:SourceType>
    <b:Guid>{F7DC9D99-068D-49A6-9FB5-9D94782857FC}</b:Guid>
    <b:Author>
      <b:Author>
        <b:Corporate>Omeba</b:Corporate>
      </b:Author>
    </b:Author>
    <b:Title>Enciclopedía Jurídica Omeba</b:Title>
    <b:Year>1980</b:Year>
    <b:City>Buenos Aires, Argentina</b:City>
    <b:Publisher>Argentinas</b:Publisher>
    <b:Volume>8</b:Volume>
    <b:NumberVolumes>20</b:NumberVolumes>
    <b:RefOrder>23</b:RefOrder>
  </b:Source>
  <b:Source>
    <b:Tag>Asa081</b:Tag>
    <b:SourceType>Book</b:SourceType>
    <b:Guid>{697CF261-D43F-4B1D-978B-263411E2CDA4}</b:Guid>
    <b:Author>
      <b:Author>
        <b:Corporate>Asamblea Nacional</b:Corporate>
      </b:Author>
    </b:Author>
    <b:Title>Constitución de la República del Ecuador</b:Title>
    <b:Year>2008</b:Year>
    <b:City>Quito</b:City>
    <b:Publisher>Lexis</b:Publisher>
    <b:YearAccessed>2020</b:YearAccessed>
    <b:MonthAccessed>Octubre</b:MonthAccessed>
    <b:DayAccessed>20</b:DayAccessed>
    <b:Edition>Registro Oficial 449 de 20-octubre-2008. Última modificación: 13-julio-2011. Estado: Vigente</b:Edition>
    <b:RefOrder>3</b:RefOrder>
  </b:Source>
  <b:Source>
    <b:Tag>Esp99</b:Tag>
    <b:SourceType>Book</b:SourceType>
    <b:Guid>{2C80F284-67EE-47CF-BC59-E62F29A7E0A8}</b:Guid>
    <b:Author>
      <b:Author>
        <b:Corporate>Espasa</b:Corporate>
      </b:Author>
    </b:Author>
    <b:Title>Diccionario Jurídico Espasa</b:Title>
    <b:Year>1999</b:Year>
    <b:City>Madrid</b:City>
    <b:Publisher>Espasa Calpe S.A.</b:Publisher>
    <b:RefOrder>2</b:RefOrder>
  </b:Source>
  <b:Source>
    <b:Tag>Aso17</b:Tag>
    <b:SourceType>InternetSite</b:SourceType>
    <b:Guid>{628F90B0-D259-4FE6-937C-1D1087602D7F}</b:Guid>
    <b:Title>Real Academia de la Lengua</b:Title>
    <b:Year>2021</b:Year>
    <b:Author>
      <b:Author>
        <b:Corporate>Asociación de Academias de la Lengua Española</b:Corporate>
      </b:Author>
    </b:Author>
    <b:URL>https://dle.rae.es/matrimonio?m=form</b:URL>
    <b:RefOrder>24</b:RefOrder>
  </b:Source>
  <b:Source>
    <b:Tag>ONU48</b:Tag>
    <b:SourceType>InternetSite</b:SourceType>
    <b:Guid>{91216798-D3E2-4500-808A-DBA068129710}</b:Guid>
    <b:Title>Declaración Universal de los Derechos Humanos</b:Title>
    <b:Year>1948</b:Year>
    <b:Author>
      <b:Author>
        <b:Corporate>ONU</b:Corporate>
      </b:Author>
    </b:Author>
    <b:Month>Diciembre</b:Month>
    <b:Day>10</b:Day>
    <b:URL>https://www.epn.edu.ec/wp-content/uploads/2015/06/Declaracion-DDHH1.pdf</b:URL>
    <b:RefOrder>25</b:RefOrder>
  </b:Source>
  <b:Source>
    <b:Tag>ONU59</b:Tag>
    <b:SourceType>InternetSite</b:SourceType>
    <b:Guid>{ADEB535F-DE03-4190-AF7A-A4C2B1CDDF5F}</b:Guid>
    <b:Author>
      <b:Author>
        <b:Corporate>ONU</b:Corporate>
      </b:Author>
    </b:Author>
    <b:Title>Asamblea General de las Naciones Unidas</b:Title>
    <b:InternetSiteTitle>Declaración de los Derechos del Niño</b:InternetSiteTitle>
    <b:Year>1959</b:Year>
    <b:URL>https://iris.paho.org/bitstream/handle/10665.2/10565/v87n4p341.pdf?sequence=1&amp;isAllowed=y</b:URL>
    <b:RefOrder>26</b:RefOrder>
  </b:Source>
  <b:Source>
    <b:Tag>OMSsf</b:Tag>
    <b:SourceType>InternetSite</b:SourceType>
    <b:Guid>{E62AB869-2389-447A-8C5E-4D6139813037}</b:Guid>
    <b:Author>
      <b:Author>
        <b:Corporate>OMS</b:Corporate>
      </b:Author>
    </b:Author>
    <b:Title>Maltrato de menores</b:Title>
    <b:Year>s.f.</b:Year>
    <b:URL>https://www.who.int/topics/child_abuse/es/</b:URL>
    <b:RefOrder>1</b:RefOrder>
  </b:Source>
  <b:Source>
    <b:Tag>Asa14</b:Tag>
    <b:SourceType>Book</b:SourceType>
    <b:Guid>{5BF8A35C-D8C7-43A0-9350-F569EEDB28BE}</b:Guid>
    <b:Title>Código Orgánico Integral Penal</b:Title>
    <b:Year>2014</b:Year>
    <b:Author>
      <b:Author>
        <b:Corporate>Asamblea Nacional</b:Corporate>
      </b:Author>
    </b:Author>
    <b:City>Quito</b:City>
    <b:Publisher>Lexis</b:Publisher>
    <b:Edition>Registro Oficial N° 180, Lunes 10 de febrero 2014. Estado: Vigente</b:Edition>
    <b:RefOrder>4</b:RefOrder>
  </b:Source>
  <b:Source>
    <b:Tag>Con053</b:Tag>
    <b:SourceType>Book</b:SourceType>
    <b:Guid>{4494DFC3-1099-46F5-AF76-5D67F2187A02}</b:Guid>
    <b:Author>
      <b:Author>
        <b:Corporate>Congreso Nacional</b:Corporate>
      </b:Author>
    </b:Author>
    <b:Title>Código de la Niñez y Adolescencia</b:Title>
    <b:Year>2005</b:Year>
    <b:City>Quito</b:City>
    <b:Publisher>Lexis</b:Publisher>
    <b:Edition>Registro Oficial 737 de 03-ene.-2003. Ultima modificación: 07-jul.-2014. Estado: Vigente</b:Edition>
    <b:RefOrder>5</b:RefOrder>
  </b:Source>
  <b:Source>
    <b:Tag>Nac76</b:Tag>
    <b:SourceType>InternetSite</b:SourceType>
    <b:Guid>{5854D09A-1F3E-4D4C-BEF7-BBDE680DFD55}</b:Guid>
    <b:Title>Pacto Internacional de Derechos Civiles y Políticos</b:Title>
    <b:Year>1976</b:Year>
    <b:Author>
      <b:Author>
        <b:Corporate>Naciones Unidas</b:Corporate>
      </b:Author>
    </b:Author>
    <b:Month>marzo</b:Month>
    <b:Day>23</b:Day>
    <b:URL>https://www.ohchr.org/sp/professionalinterest/pages/ccpr.aspx</b:URL>
    <b:YearAccessed>2021</b:YearAccessed>
    <b:MonthAccessed>Enero</b:MonthAccessed>
    <b:DayAccessed>21</b:DayAccessed>
    <b:RefOrder>8</b:RefOrder>
  </b:Source>
  <b:Source>
    <b:Tag>OEA691</b:Tag>
    <b:SourceType>InternetSite</b:SourceType>
    <b:Guid>{5ED8A1B0-A88E-4D04-AF14-03C88EF712EE}</b:Guid>
    <b:Author>
      <b:Author>
        <b:Corporate>OEA</b:Corporate>
      </b:Author>
    </b:Author>
    <b:Title>Organización de Estados Americanos</b:Title>
    <b:Year>1969</b:Year>
    <b:URL>http://www.oas.org/es/cidh/mandato/que.asp</b:URL>
    <b:RefOrder>6</b:RefOrder>
  </b:Source>
  <b:Source>
    <b:Tag>Asa66</b:Tag>
    <b:SourceType>InternetSite</b:SourceType>
    <b:Guid>{026A37DC-3115-4820-888A-9259FD65DEE4}</b:Guid>
    <b:Author>
      <b:Author>
        <b:Corporate>Asamblea General de las Naciones Unidas</b:Corporate>
      </b:Author>
    </b:Author>
    <b:Title>Pacto Internacional de Derechos Económicos, Sociales y Culturales</b:Title>
    <b:Year>1966</b:Year>
    <b:Month>diciembre</b:Month>
    <b:Day>16</b:Day>
    <b:URL>https://www.ohchr.org/sp/professionalinterest/pages/cescr.aspx</b:URL>
    <b:RefOrder>9</b:RefOrder>
  </b:Source>
  <b:Source>
    <b:Tag>Com69</b:Tag>
    <b:SourceType>InternetSite</b:SourceType>
    <b:Guid>{451528D0-748A-4831-BA01-13596ECA2B28}</b:Guid>
    <b:Author>
      <b:Author>
        <b:Corporate>Comisión Interamericana de Derechos Humanos</b:Corporate>
      </b:Author>
    </b:Author>
    <b:Title>Convención Americana de Derechos Humanos</b:Title>
    <b:Year>1969</b:Year>
    <b:Month>Noviembre</b:Month>
    <b:Day>22</b:Day>
    <b:URL>https://www.cidh.oas.org/basicos/spanish/basicos2.htm</b:URL>
    <b:YearAccessed>21</b:YearAccessed>
    <b:MonthAccessed>Enero</b:MonthAccessed>
    <b:DayAccessed>2021</b:DayAccessed>
    <b:Comments>Suscrita en San José de Costa Rica el 22 de noviembre de 1969, en la Conferencia Especializada Interamericana sobre Derechos Humanos</b:Comments>
    <b:RefOrder>7</b:RefOrder>
  </b:Source>
  <b:Source>
    <b:Tag>Nac89</b:Tag>
    <b:SourceType>InternetSite</b:SourceType>
    <b:Guid>{B5004864-F74B-471A-94DC-C57AC5077BC6}</b:Guid>
    <b:Author>
      <b:Author>
        <b:Corporate>Naciones Unidas</b:Corporate>
      </b:Author>
    </b:Author>
    <b:Title>Convención sobre los Derechos del Niño</b:Title>
    <b:Year>1989</b:Year>
    <b:Month>diciembre</b:Month>
    <b:Day>5</b:Day>
    <b:URL>https://www.igualdad.gob.ec/wp-content/uploads/downloads/2017/11/convencion_derechos_nino.pdf</b:URL>
    <b:YearAccessed>2021</b:YearAccessed>
    <b:MonthAccessed>Enero </b:MonthAccessed>
    <b:DayAccessed>21</b:DayAccessed>
    <b:Comments>Dada por Decreto Ejecutivo No. 1330, publicado en Registro Oficial 400 de 21 de Marzo de 1990 </b:Comments>
    <b:RefOrder>10</b:RefOrder>
  </b:Source>
  <b:Source>
    <b:Tag>UNI91</b:Tag>
    <b:SourceType>InternetSite</b:SourceType>
    <b:Guid>{841FDF60-1A02-4467-859D-EE1C7A1C0EAC}</b:Guid>
    <b:Author>
      <b:Author>
        <b:Corporate>UNICEF</b:Corporate>
      </b:Author>
    </b:Author>
    <b:Title>Comité de los Derechos del Niño</b:Title>
    <b:Year>1991</b:Year>
    <b:Month>Enero</b:Month>
    <b:Day>27</b:Day>
    <b:URL>https://www.humanium.org/es/que-como/</b:URL>
    <b:YearAccessed>2021</b:YearAccessed>
    <b:MonthAccessed>Enero</b:MonthAccessed>
    <b:DayAccessed>21</b:DayAccessed>
    <b:RefOrder>11</b:RefOrder>
  </b:Source>
  <b:Source>
    <b:Tag>Dir14</b:Tag>
    <b:SourceType>Book</b:SourceType>
    <b:Guid>{B59CA471-492D-4278-80ED-6A8E3A5A062D}</b:Guid>
    <b:Year>2014</b:Year>
    <b:Author>
      <b:Author>
        <b:Corporate>Direccion Nacional de Educación para la Democracia y el Buen Vivir - Ministerio de Educación</b:Corporate>
      </b:Author>
    </b:Author>
    <b:City>Quito</b:City>
    <b:Publisher>Direccion Nacional de Comunicación Social - Ministerio de Educación</b:Publisher>
    <b:Title>1.4.7.	Protocolo y rutas de actuación frente a hechos de violencia y/o violencia sexual detectados o cometidos en establecimientos del sistema educativo nacional</b:Title>
    <b:RefOrder>27</b:RefOrder>
  </b:Source>
  <b:Source>
    <b:Tag>Org18</b:Tag>
    <b:SourceType>InternetSite</b:SourceType>
    <b:Guid>{D2D92FAF-E63A-4A84-A090-1472490CA568}</b:Guid>
    <b:Title>Comisión Interamericana de Derechos Humanos - Informe No. 110/18. Caso 12.678</b:Title>
    <b:Year>2018</b:Year>
    <b:Author>
      <b:Author>
        <b:Corporate>Organización de Estados Americanos</b:Corporate>
      </b:Author>
    </b:Author>
    <b:InternetSiteTitle>Informe de Fondo: Paula del Rosario Guzmán Albarracin y familiares vs. Ecuador</b:InternetSiteTitle>
    <b:Month>octubre</b:Month>
    <b:Day>5</b:Day>
    <b:URL>https://www.oas.org/es/cidh/decisiones/corte/2019/12678FondoEs.pdf</b:URL>
    <b:YearAccessed>2021</b:YearAccessed>
    <b:MonthAccessed>Enero</b:MonthAccessed>
    <b:DayAccessed>16</b:DayAccessed>
    <b:RefOrder>12</b:RefOrder>
  </b:Source>
  <b:Source>
    <b:Tag>Org</b:Tag>
    <b:SourceType>InternetSite</b:SourceType>
    <b:Guid>{BD90DA18-2A01-403E-A9C3-FC7CC37A4D09}</b:Guid>
    <b:Author>
      <b:Author>
        <b:Corporate>Organización de Estados Americanos</b:Corporate>
      </b:Author>
    </b:Author>
    <b:Title>Caso Guzmán Albarracín y otros vs. Ecuador</b:Title>
    <b:InternetSiteTitle>Sentencia</b:InternetSiteTitle>
    <b:URL>https://www.corteidh.or.cr/docs/casos/articulos/seriec_405_esp.pdf</b:URL>
    <b:Year>2020</b:Year>
    <b:Month>junio</b:Month>
    <b:Day>24</b:Day>
    <b:YearAccessed>2021</b:YearAccessed>
    <b:MonthAccessed>Enero</b:MonthAccessed>
    <b:DayAccessed>21</b:DayAccessed>
    <b:RefOrder>13</b:RefOrder>
  </b:Source>
</b:Sources>
</file>

<file path=customXml/itemProps1.xml><?xml version="1.0" encoding="utf-8"?>
<ds:datastoreItem xmlns:ds="http://schemas.openxmlformats.org/officeDocument/2006/customXml" ds:itemID="{83763E46-177E-4E36-B39C-62D89134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11474</Words>
  <Characters>63112</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PcAb2021</cp:lastModifiedBy>
  <cp:revision>2</cp:revision>
  <cp:lastPrinted>2021-04-09T00:48:00Z</cp:lastPrinted>
  <dcterms:created xsi:type="dcterms:W3CDTF">2021-04-17T07:39:00Z</dcterms:created>
  <dcterms:modified xsi:type="dcterms:W3CDTF">2021-04-17T07:39:00Z</dcterms:modified>
</cp:coreProperties>
</file>